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关于华夏理财固定收益纯债型日日开理财产品20号A份额销售手续费率恢复至说明书约定费率的公告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此前我司根据产品费率阶段性优惠安排对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华夏理财固定收益纯债型日日开理财产品20号（产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品代码：24112020）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val="en-US" w:eastAsia="zh-CN"/>
        </w:rPr>
        <w:t>A份额销售手续费率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开展了优惠，现拟于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  <w:lang w:eastAsia="zh-CN"/>
        </w:rPr>
        <w:t>2026年2月3日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</w:rPr>
        <w:t>（含）起将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  <w:lang w:val="en-US" w:eastAsia="zh-CN"/>
        </w:rPr>
        <w:t>A份额销售手续费率</w:t>
      </w:r>
      <w:r>
        <w:rPr>
          <w:rFonts w:hint="eastAsia" w:ascii="思源宋体 CN Light" w:hAnsi="思源宋体 CN Light" w:eastAsia="思源宋体 CN Light" w:cs="思源宋体 CN Light"/>
          <w:b/>
          <w:bCs/>
          <w:sz w:val="30"/>
          <w:szCs w:val="30"/>
          <w:highlight w:val="none"/>
        </w:rPr>
        <w:t>恢复至说明书约定费率</w:t>
      </w:r>
      <w:r>
        <w:rPr>
          <w:rFonts w:hint="eastAsia" w:ascii="思源宋体 CN Light" w:hAnsi="思源宋体 CN Light" w:cs="思源宋体 CN Light"/>
          <w:b/>
          <w:bCs/>
          <w:sz w:val="30"/>
          <w:szCs w:val="30"/>
          <w:highlight w:val="none"/>
          <w:lang w:val="en-US" w:eastAsia="zh-CN"/>
        </w:rPr>
        <w:t>0.30%/年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2026年1月29日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0FA4087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2026-01-29T05:28:47Z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