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兴银理财【添利】理财产品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Fonts w:hint="eastAsia" w:ascii="宋体" w:hAnsi="宋体" w:cs="Times New Roman"/>
          <w:b/>
          <w:bCs/>
          <w:sz w:val="32"/>
          <w:szCs w:val="32"/>
        </w:rPr>
        <w:t xml:space="preserve"> 【202</w:t>
      </w:r>
      <w:r>
        <w:rPr>
          <w:rFonts w:ascii="宋体" w:hAnsi="宋体" w:cs="Times New Roman"/>
          <w:b/>
          <w:bCs/>
          <w:sz w:val="32"/>
          <w:szCs w:val="32"/>
        </w:rPr>
        <w:t>4</w:t>
      </w:r>
      <w:r>
        <w:rPr>
          <w:rFonts w:hint="eastAsia" w:ascii="宋体" w:hAnsi="宋体" w:cs="Times New Roman"/>
          <w:b/>
          <w:bCs/>
          <w:sz w:val="32"/>
          <w:szCs w:val="32"/>
        </w:rPr>
        <w:t>】年【</w:t>
      </w:r>
      <w:r>
        <w:rPr>
          <w:rFonts w:ascii="宋体" w:hAnsi="宋体" w:cs="Times New Roman"/>
          <w:b/>
          <w:bCs/>
          <w:sz w:val="32"/>
          <w:szCs w:val="32"/>
        </w:rPr>
        <w:t>4</w:t>
      </w:r>
      <w:r>
        <w:rPr>
          <w:rFonts w:hint="eastAsia" w:ascii="宋体" w:hAnsi="宋体" w:cs="Times New Roman"/>
          <w:b/>
          <w:bCs/>
          <w:sz w:val="32"/>
          <w:szCs w:val="32"/>
        </w:rPr>
        <w:t>】月</w:t>
      </w:r>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lang w:val="zh-CN"/>
        </w:rPr>
        <w:id w:val="1672763201"/>
        <w:docPartObj>
          <w:docPartGallery w:val="Table of Contents"/>
          <w:docPartUnique/>
        </w:docPartObj>
      </w:sdtPr>
      <w:sdtEndPr>
        <w:rPr>
          <w:rFonts w:ascii="Calibri" w:hAnsi="Calibri" w:eastAsia="宋体" w:cs="宋体"/>
          <w:b/>
          <w:bCs/>
          <w:color w:val="auto"/>
          <w:kern w:val="2"/>
          <w:sz w:val="21"/>
          <w:szCs w:val="22"/>
          <w:lang w:val="zh-CN"/>
        </w:rPr>
      </w:sdtEndPr>
      <w:sdtContent>
        <w:p>
          <w:pPr>
            <w:pStyle w:val="87"/>
            <w:jc w:val="center"/>
          </w:pPr>
          <w:r>
            <w:rPr>
              <w:lang w:val="zh-CN"/>
            </w:rPr>
            <w:t>目录</w:t>
          </w:r>
        </w:p>
        <w:p>
          <w:pPr>
            <w:pStyle w:val="16"/>
            <w:tabs>
              <w:tab w:val="right" w:leader="dot" w:pos="8296"/>
            </w:tabs>
            <w:rPr>
              <w:rFonts w:asciiTheme="minorHAnsi" w:hAnsiTheme="minorHAnsi" w:eastAsiaTheme="minorEastAsia" w:cstheme="minorBidi"/>
              <w:kern w:val="2"/>
              <w:sz w:val="21"/>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"_Toc163391689"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_Toc163391689 \h </w:instrText>
          </w:r>
          <w:r>
            <w:fldChar w:fldCharType="separate"/>
          </w:r>
          <w:r>
            <w:t>2</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"_Toc163391690"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_Toc163391690 \h </w:instrText>
          </w:r>
          <w:r>
            <w:fldChar w:fldCharType="separate"/>
          </w:r>
          <w:r>
            <w:t>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"_Toc163391691"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_Toc163391691 \h </w:instrText>
          </w:r>
          <w:r>
            <w:fldChar w:fldCharType="separate"/>
          </w:r>
          <w:r>
            <w:t>13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"_Toc163391692"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_Toc163391692 \h </w:instrText>
          </w:r>
          <w:r>
            <w:fldChar w:fldCharType="separate"/>
          </w:r>
          <w:r>
            <w:t>15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"_Toc163391693"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_Toc163391693 \h </w:instrText>
          </w:r>
          <w:r>
            <w:fldChar w:fldCharType="separate"/>
          </w:r>
          <w:r>
            <w:t>19</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"_Toc163391694"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_Toc163391694 \h </w:instrText>
          </w:r>
          <w:r>
            <w:fldChar w:fldCharType="separate"/>
          </w:r>
          <w:r>
            <w:t>24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"_Toc163391695"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_Toc163391695 \h </w:instrText>
          </w:r>
          <w:r>
            <w:fldChar w:fldCharType="separate"/>
          </w:r>
          <w:r>
            <w:t>25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"_Toc163391696"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_Toc163391696 \h </w:instrText>
          </w:r>
          <w:r>
            <w:fldChar w:fldCharType="separate"/>
          </w:r>
          <w:r>
            <w:t>27</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"_Toc163391697"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_Toc163391697 \h </w:instrText>
          </w:r>
          <w:r>
            <w:fldChar w:fldCharType="separate"/>
          </w:r>
          <w:r>
            <w:t>29</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"_Toc163391698"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_Toc163391698 \h </w:instrText>
          </w:r>
          <w:r>
            <w:fldChar w:fldCharType="separate"/>
          </w:r>
          <w:r>
            <w:t>31</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"_Toc163391699"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_Toc163391699 \h </w:instrText>
          </w:r>
          <w:r>
            <w:fldChar w:fldCharType="separate"/>
          </w:r>
          <w:r>
            <w:t>33</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"_Toc163391700"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_Toc163391700 \h </w:instrText>
          </w:r>
          <w:r>
            <w:fldChar w:fldCharType="separate"/>
          </w:r>
          <w:r>
            <w:t>36</w:t>
          </w:r>
          <w:r>
            <w:fldChar w:fldCharType="end"/>
          </w:r>
          <w:r>
            <w:fldChar w:fldCharType="end"/>
          </w:r>
        </w:p>
        <w:p>
          <w:r>
            <w:rPr>
              <w:b/>
              <w:bCs/>
              <w:lang w:val="zh-CN"/>
            </w:rP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pPr>
    </w:p>
    <w:p>
      <w:pPr>
        <w:pStyle w:val="2"/>
        <w:spacing w:before="0" w:after="0" w:line="360" w:lineRule="auto"/>
        <w:jc w:val="center"/>
        <w:rPr>
          <w:rFonts w:ascii="Times New Roman"/>
          <w:sz w:val="30"/>
        </w:rPr>
      </w:pPr>
      <w:bookmarkStart w:id="0" w:name="_Toc163391689"/>
      <w:r>
        <w:rPr>
          <w:rFonts w:ascii="Times New Roman"/>
          <w:sz w:val="30"/>
        </w:rPr>
        <w:t>第</w:t>
      </w:r>
      <w:r>
        <w:rPr>
          <w:rFonts w:hint="eastAsia" w:ascii="Times New Roman"/>
          <w:sz w:val="30"/>
        </w:rPr>
        <w:t xml:space="preserve">一条 </w:t>
      </w:r>
      <w:r>
        <w:rPr>
          <w:rFonts w:ascii="Times New Roman"/>
          <w:sz w:val="30"/>
        </w:rPr>
        <w:t xml:space="preserve"> 释义</w:t>
      </w:r>
      <w:bookmarkEnd w:id="0"/>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1" w:name="_Toc163391690"/>
      <w:r>
        <w:rPr>
          <w:rFonts w:hint="eastAsia" w:hAnsi="宋体"/>
          <w:sz w:val="28"/>
          <w:szCs w:val="28"/>
        </w:rPr>
        <w:t>第二条  理财产品基本情况</w:t>
      </w:r>
      <w:bookmarkEnd w:id="1"/>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兴银理财添利天天利16号净值型理财产品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pPr>
              <w:widowControl/>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兴银添利天天利16号L】</w:t>
            </w:r>
            <w:r>
              <w:rPr>
                <w:rFonts w:ascii="宋体" w:hAnsi="宋体"/>
                <w:bCs/>
                <w:sz w:val="18"/>
                <w:szCs w:val="18"/>
              </w:rPr>
              <w:t>（适用【L】类份额）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pPr>
              <w:spacing w:line="360" w:lineRule="auto"/>
              <w:jc w:val="left"/>
              <w:rPr>
                <w:rFonts w:ascii="宋体" w:hAnsi="宋体"/>
                <w:bCs/>
                <w:sz w:val="18"/>
                <w:szCs w:val="18"/>
              </w:rPr>
            </w:pPr>
            <w:r>
              <w:rPr>
                <w:rFonts w:hint="eastAsia" w:asciiTheme="minorEastAsia" w:hAnsiTheme="minorEastAsia"/>
                <w:sz w:val="18"/>
                <w:szCs w:val="18"/>
              </w:rPr>
              <w:t>【</w:t>
            </w:r>
            <w:r>
              <w:rPr>
                <w:rFonts w:ascii="宋体" w:hAnsi="宋体"/>
                <w:bCs/>
                <w:sz w:val="18"/>
                <w:szCs w:val="18"/>
              </w:rPr>
              <w:t>Z7002023000400</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【9TTL0160】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9TTL016L】（适用【L】类份额）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bCs/>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本产品适合以下类型投资者：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规模为【50】亿元，最小成立规模为【/】亿元。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年6月1日】</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年6月2日】（遇节假日顺延）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59" w:hRule="atLeast"/>
              </w:trPr>
              <w:tc>
                <w:tcPr>
                  <w:tcW w:w="1837" w:type="dxa"/>
                  <w:vAlign w:val="center"/>
                </w:tcPr>
                <w:p>
                  <w:pPr>
                    <w:pStyle w:val="34"/>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34"/>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34"/>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34"/>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-【17：00】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rPr>
              <w:t>4.申购/</w:t>
            </w:r>
            <w:r>
              <w:rPr>
                <w:rFonts w:hint="eastAsia" w:asciiTheme="majorEastAsia" w:hAnsiTheme="majorEastAsia" w:eastAsiaTheme="majorEastAsia"/>
                <w:bCs/>
                <w:color w:val="000000" w:themeColor="text1"/>
                <w:sz w:val="18"/>
                <w:szCs w:val="18"/>
              </w:rPr>
              <w:t>赎回申请时间如遇非工作日，则产品管理人做相应调整。</w:t>
            </w:r>
          </w:p>
          <w:p>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asciiTheme="majorEastAsia" w:hAnsiTheme="majorEastAsia" w:eastAsiaTheme="majorEastAsia"/>
                <w:bCs/>
                <w:sz w:val="18"/>
                <w:szCs w:val="18"/>
              </w:rPr>
              <w:t>1.00</w:t>
            </w:r>
            <w:r>
              <w:rPr>
                <w:rFonts w:hint="eastAsia" w:asciiTheme="majorEastAsia" w:hAnsiTheme="majorEastAsia" w:eastAsiaTheme="majorEastAsia"/>
                <w:bCs/>
                <w:sz w:val="18"/>
                <w:szCs w:val="18"/>
              </w:rPr>
              <w:t>】元；超出起点金额的部分以【0.01】元的整数倍递增。</w:t>
            </w:r>
            <w:r>
              <w:rPr>
                <w:rFonts w:asciiTheme="majorEastAsia" w:hAnsiTheme="majorEastAsia" w:eastAsiaTheme="majorEastAsia"/>
                <w:bCs/>
                <w:color w:val="000000" w:themeColor="text1"/>
                <w:sz w:val="18"/>
                <w:szCs w:val="18"/>
              </w:rPr>
              <w:t>（适用【L】类份额）</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Ansi="宋体"/>
                <w:sz w:val="18"/>
                <w:szCs w:val="18"/>
              </w:rPr>
              <w:t>（适用【L】类份额）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34"/>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pPr>
              <w:pStyle w:val="34"/>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5pt;width:122.2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Ansi="宋体"/>
                <w:sz w:val="18"/>
                <w:szCs w:val="18"/>
              </w:rPr>
              <w:t>（适用【L】类份额）</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hAnsi="宋体"/>
                <w:sz w:val="18"/>
                <w:szCs w:val="18"/>
              </w:rPr>
            </w:pPr>
            <w:r>
              <w:rPr>
                <w:rFonts w:hAnsi="宋体"/>
                <w:sz w:val="18"/>
                <w:szCs w:val="18"/>
              </w:rPr>
              <w:t>（适用【L】类份额）</w:t>
            </w:r>
          </w:p>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【0】。</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【0】</w:t>
            </w:r>
            <w:r>
              <w:rPr>
                <w:rFonts w:ascii="宋体" w:hAnsi="宋体"/>
                <w:bCs/>
                <w:color w:val="000000" w:themeColor="text1"/>
                <w:sz w:val="18"/>
                <w:szCs w:val="18"/>
              </w:rPr>
              <w:t>。</w:t>
            </w:r>
          </w:p>
          <w:p>
            <w:pPr>
              <w:spacing w:line="360" w:lineRule="auto"/>
              <w:rPr>
                <w:rFonts w:ascii="宋体" w:hAnsi="宋体"/>
                <w:b/>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【0】。</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4</w:t>
            </w:r>
            <w:r>
              <w:rPr>
                <w:rFonts w:ascii="宋体" w:hAnsi="宋体"/>
                <w:b/>
                <w:bCs/>
                <w:color w:val="000000" w:themeColor="text1"/>
                <w:sz w:val="18"/>
                <w:szCs w:val="18"/>
              </w:rPr>
              <w:t>.强制赎回费</w:t>
            </w:r>
            <w:r>
              <w:rPr>
                <w:rFonts w:hint="eastAsia" w:ascii="宋体" w:hAnsi="宋体"/>
                <w:b/>
                <w:bCs/>
                <w:color w:val="000000" w:themeColor="text1"/>
                <w:sz w:val="18"/>
                <w:szCs w:val="18"/>
              </w:rPr>
              <w:t>：</w:t>
            </w:r>
          </w:p>
          <w:p>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5.销售服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7.</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kern w:val="0"/>
                <w:sz w:val="18"/>
                <w:szCs w:val="18"/>
              </w:rPr>
            </w:pPr>
            <w:r>
              <w:rPr>
                <w:rFonts w:ascii="宋体" w:hAnsi="宋体"/>
                <w:b/>
                <w:bCs/>
                <w:color w:val="000000" w:themeColor="text1"/>
                <w:sz w:val="18"/>
                <w:szCs w:val="18"/>
              </w:rPr>
              <w:t>8.</w:t>
            </w:r>
            <w:r>
              <w:rPr>
                <w:rFonts w:hint="eastAsia" w:ascii="宋体" w:hAnsi="宋体"/>
                <w:b/>
                <w:bCs/>
                <w:color w:val="000000" w:themeColor="text1"/>
                <w:sz w:val="18"/>
                <w:szCs w:val="18"/>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2" w:name="_Toc163391691"/>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bookmarkEnd w:id="2"/>
    </w:p>
    <w:p>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3" w:name="_Toc163391692"/>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3"/>
    </w:p>
    <w:p>
      <w:pPr>
        <w:spacing w:line="360" w:lineRule="auto"/>
        <w:ind w:firstLine="420" w:firstLineChars="200"/>
      </w:pP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34"/>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34"/>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开放日【17：00】</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4" w:name="_Toc163391693"/>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4"/>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w:t>
      </w:r>
      <w:r>
        <w:rPr>
          <w:rFonts w:asciiTheme="majorEastAsia" w:hAnsiTheme="majorEastAsia" w:eastAsiaTheme="majorEastAsia"/>
          <w:bCs/>
          <w:sz w:val="18"/>
          <w:szCs w:val="18"/>
        </w:rPr>
        <w:t>债权</w:t>
      </w:r>
      <w:r>
        <w:rPr>
          <w:rFonts w:hint="eastAsia" w:asciiTheme="majorEastAsia" w:hAnsiTheme="majorEastAsia" w:eastAsiaTheme="majorEastAsia"/>
          <w:bCs/>
          <w:sz w:val="18"/>
          <w:szCs w:val="18"/>
        </w:rPr>
        <w:t>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pPr>
        <w:pStyle w:val="20"/>
        <w:shd w:val="clear" w:color="auto" w:fill="FFFFFF"/>
        <w:spacing w:line="360" w:lineRule="auto"/>
        <w:rPr>
          <w:rFonts w:asciiTheme="majorEastAsia" w:hAnsiTheme="majorEastAsia" w:eastAsiaTheme="majorEastAsia"/>
          <w:sz w:val="18"/>
          <w:szCs w:val="18"/>
        </w:rPr>
      </w:pP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5" w:name="_Toc163391694"/>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5"/>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6" w:name="_Toc163391695"/>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bookmarkEnd w:id="6"/>
    </w:p>
    <w:p>
      <w:pPr>
        <w:pStyle w:val="34"/>
        <w:spacing w:line="360" w:lineRule="auto"/>
        <w:ind w:firstLine="361"/>
        <w:rPr>
          <w:rFonts w:hAnsi="宋体"/>
          <w:b/>
          <w:color w:val="auto"/>
          <w:sz w:val="18"/>
          <w:szCs w:val="18"/>
        </w:rPr>
      </w:pPr>
      <w:r>
        <w:rPr>
          <w:rFonts w:hint="eastAsia" w:hAnsi="宋体"/>
          <w:b/>
          <w:color w:val="auto"/>
          <w:sz w:val="18"/>
          <w:szCs w:val="18"/>
        </w:rPr>
        <w:t>（一）估值目的</w:t>
      </w:r>
    </w:p>
    <w:p>
      <w:pPr>
        <w:pStyle w:val="34"/>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34"/>
        <w:spacing w:line="360" w:lineRule="auto"/>
        <w:ind w:firstLine="361"/>
        <w:rPr>
          <w:rFonts w:hAnsi="宋体"/>
          <w:b/>
          <w:color w:val="auto"/>
          <w:sz w:val="18"/>
          <w:szCs w:val="18"/>
        </w:rPr>
      </w:pPr>
      <w:r>
        <w:rPr>
          <w:rFonts w:hint="eastAsia" w:hAnsi="宋体"/>
          <w:b/>
          <w:color w:val="auto"/>
          <w:sz w:val="18"/>
          <w:szCs w:val="18"/>
        </w:rPr>
        <w:t>（二）估值日</w:t>
      </w:r>
    </w:p>
    <w:p>
      <w:pPr>
        <w:pStyle w:val="34"/>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34"/>
        <w:spacing w:line="360" w:lineRule="auto"/>
        <w:ind w:firstLine="361"/>
        <w:rPr>
          <w:rFonts w:hAnsi="宋体"/>
          <w:b/>
          <w:color w:val="auto"/>
          <w:sz w:val="18"/>
          <w:szCs w:val="18"/>
        </w:rPr>
      </w:pPr>
      <w:r>
        <w:rPr>
          <w:rFonts w:hint="eastAsia" w:hAnsi="宋体"/>
          <w:b/>
          <w:color w:val="auto"/>
          <w:sz w:val="18"/>
          <w:szCs w:val="18"/>
        </w:rPr>
        <w:t>（三）估值对象</w:t>
      </w:r>
    </w:p>
    <w:p>
      <w:pPr>
        <w:pStyle w:val="34"/>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34"/>
        <w:spacing w:line="360" w:lineRule="auto"/>
        <w:ind w:firstLine="361"/>
        <w:rPr>
          <w:rFonts w:hAnsi="宋体"/>
          <w:b/>
          <w:color w:val="auto"/>
          <w:sz w:val="18"/>
          <w:szCs w:val="18"/>
        </w:rPr>
      </w:pPr>
      <w:r>
        <w:rPr>
          <w:rFonts w:hint="eastAsia" w:hAnsi="宋体"/>
          <w:b/>
          <w:color w:val="auto"/>
          <w:sz w:val="18"/>
          <w:szCs w:val="18"/>
        </w:rPr>
        <w:t>（四）估值方法</w:t>
      </w:r>
    </w:p>
    <w:p>
      <w:pPr>
        <w:pStyle w:val="34"/>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pPr>
        <w:pStyle w:val="34"/>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pPr>
        <w:pStyle w:val="34"/>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34"/>
        <w:spacing w:line="360" w:lineRule="auto"/>
        <w:ind w:firstLine="361"/>
        <w:rPr>
          <w:rFonts w:hAnsi="宋体"/>
          <w:b/>
          <w:color w:val="auto"/>
          <w:sz w:val="18"/>
          <w:szCs w:val="18"/>
        </w:rPr>
      </w:pPr>
      <w:r>
        <w:rPr>
          <w:rFonts w:hint="eastAsia" w:hAnsi="宋体"/>
          <w:b/>
          <w:color w:val="auto"/>
          <w:sz w:val="18"/>
          <w:szCs w:val="18"/>
        </w:rPr>
        <w:t>（五）估值程序</w:t>
      </w:r>
    </w:p>
    <w:p>
      <w:pPr>
        <w:pStyle w:val="34"/>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34"/>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34"/>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34"/>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7" w:name="_Toc163391696"/>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34"/>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34"/>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34"/>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8" w:name="_Toc163391697"/>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8"/>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r>
        <w:br w:type="page"/>
      </w:r>
      <w:bookmarkStart w:id="9" w:name="_Toc163391698"/>
      <w:r>
        <w:rPr>
          <w:rFonts w:hint="eastAsia"/>
          <w:sz w:val="30"/>
        </w:rPr>
        <w:t>第十条</w:t>
      </w:r>
      <w:r>
        <w:rPr>
          <w:sz w:val="30"/>
        </w:rPr>
        <w:t xml:space="preserve">  </w:t>
      </w:r>
      <w:r>
        <w:rPr>
          <w:rFonts w:hint="eastAsia"/>
          <w:sz w:val="30"/>
        </w:rPr>
        <w:t>理财产品的终止与清算</w:t>
      </w:r>
      <w:bookmarkEnd w:id="9"/>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pPr>
        <w:pStyle w:val="2"/>
        <w:spacing w:before="0" w:after="0" w:line="360" w:lineRule="auto"/>
        <w:jc w:val="center"/>
        <w:rPr>
          <w:rFonts w:ascii="Times New Roman"/>
          <w:sz w:val="30"/>
        </w:rPr>
      </w:pPr>
      <w:r>
        <w:rPr>
          <w:rFonts w:ascii="Times New Roman"/>
          <w:b w:val="0"/>
          <w:bCs w:val="0"/>
          <w:kern w:val="2"/>
        </w:rPr>
        <w:br w:type="page"/>
      </w:r>
      <w:bookmarkStart w:id="10" w:name="_Toc163391699"/>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bookmarkEnd w:id="10"/>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widowControl/>
        <w:spacing w:line="360" w:lineRule="auto"/>
        <w:jc w:val="left"/>
        <w:rPr>
          <w:bCs/>
          <w:sz w:val="24"/>
        </w:rPr>
      </w:pPr>
      <w:bookmarkStart w:id="12" w:name="_GoBack"/>
      <w:bookmarkEnd w:id="12"/>
      <w:r>
        <w:rPr>
          <w:bCs/>
          <w:sz w:val="24"/>
        </w:rPr>
        <w:br w:type="page"/>
      </w:r>
    </w:p>
    <w:p>
      <w:pPr>
        <w:pStyle w:val="2"/>
        <w:spacing w:before="0" w:after="0" w:line="360" w:lineRule="auto"/>
        <w:jc w:val="center"/>
        <w:rPr>
          <w:rFonts w:ascii="Times New Roman"/>
          <w:b w:val="0"/>
          <w:sz w:val="30"/>
        </w:rPr>
      </w:pPr>
      <w:bookmarkStart w:id="11" w:name="_Toc163391700"/>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1"/>
    </w:p>
    <w:p>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（1）投资债权类资产的风险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38"/>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38"/>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type w:val="continuous"/>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IwNTljODZlNmMxN2IxODkyNGQ0MzYwYjkyOGU4YWIifQ=="/>
  </w:docVars>
  <w:rsids>
    <w:rsidRoot w:val="006E7124"/>
    <w:rsid w:val="0000150F"/>
    <w:rsid w:val="0000208C"/>
    <w:rsid w:val="00002480"/>
    <w:rsid w:val="00002A1A"/>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6A3D"/>
    <w:rsid w:val="0004119D"/>
    <w:rsid w:val="0004124F"/>
    <w:rsid w:val="00042C76"/>
    <w:rsid w:val="00042CE7"/>
    <w:rsid w:val="00044823"/>
    <w:rsid w:val="00045941"/>
    <w:rsid w:val="00050766"/>
    <w:rsid w:val="0005088E"/>
    <w:rsid w:val="00051DE2"/>
    <w:rsid w:val="00055773"/>
    <w:rsid w:val="000565A5"/>
    <w:rsid w:val="0005743B"/>
    <w:rsid w:val="00057BC6"/>
    <w:rsid w:val="0006031B"/>
    <w:rsid w:val="00061810"/>
    <w:rsid w:val="00061C70"/>
    <w:rsid w:val="00062695"/>
    <w:rsid w:val="000629DD"/>
    <w:rsid w:val="00063B03"/>
    <w:rsid w:val="00065F40"/>
    <w:rsid w:val="000705EE"/>
    <w:rsid w:val="00073A90"/>
    <w:rsid w:val="000747D8"/>
    <w:rsid w:val="0007760F"/>
    <w:rsid w:val="00077A54"/>
    <w:rsid w:val="00077C13"/>
    <w:rsid w:val="00080277"/>
    <w:rsid w:val="000802B8"/>
    <w:rsid w:val="0008037A"/>
    <w:rsid w:val="00081DC7"/>
    <w:rsid w:val="000826C9"/>
    <w:rsid w:val="00085DD5"/>
    <w:rsid w:val="0009086F"/>
    <w:rsid w:val="00091121"/>
    <w:rsid w:val="00092A5F"/>
    <w:rsid w:val="00094CA6"/>
    <w:rsid w:val="00095235"/>
    <w:rsid w:val="000962A9"/>
    <w:rsid w:val="00097047"/>
    <w:rsid w:val="000A0882"/>
    <w:rsid w:val="000A0CC9"/>
    <w:rsid w:val="000A0DC8"/>
    <w:rsid w:val="000A1E0C"/>
    <w:rsid w:val="000A3063"/>
    <w:rsid w:val="000A45C6"/>
    <w:rsid w:val="000A5A4A"/>
    <w:rsid w:val="000A5AAB"/>
    <w:rsid w:val="000B378B"/>
    <w:rsid w:val="000B6819"/>
    <w:rsid w:val="000B7F67"/>
    <w:rsid w:val="000C31AC"/>
    <w:rsid w:val="000C3B81"/>
    <w:rsid w:val="000C44C2"/>
    <w:rsid w:val="000C69CB"/>
    <w:rsid w:val="000C6BF4"/>
    <w:rsid w:val="000C7C96"/>
    <w:rsid w:val="000D0C3A"/>
    <w:rsid w:val="000D10B1"/>
    <w:rsid w:val="000D1473"/>
    <w:rsid w:val="000D19CF"/>
    <w:rsid w:val="000D2623"/>
    <w:rsid w:val="000D3E2A"/>
    <w:rsid w:val="000D4DAE"/>
    <w:rsid w:val="000D548F"/>
    <w:rsid w:val="000D591B"/>
    <w:rsid w:val="000E008C"/>
    <w:rsid w:val="000E181B"/>
    <w:rsid w:val="000E18C8"/>
    <w:rsid w:val="000E5A74"/>
    <w:rsid w:val="000E798C"/>
    <w:rsid w:val="000E7BB9"/>
    <w:rsid w:val="000F09FA"/>
    <w:rsid w:val="000F4322"/>
    <w:rsid w:val="000F556F"/>
    <w:rsid w:val="000F70EA"/>
    <w:rsid w:val="000F7FB5"/>
    <w:rsid w:val="00100295"/>
    <w:rsid w:val="00100789"/>
    <w:rsid w:val="00100A04"/>
    <w:rsid w:val="00100D6E"/>
    <w:rsid w:val="00103221"/>
    <w:rsid w:val="001048D9"/>
    <w:rsid w:val="00104FAF"/>
    <w:rsid w:val="0011092D"/>
    <w:rsid w:val="00111430"/>
    <w:rsid w:val="00112922"/>
    <w:rsid w:val="001139C8"/>
    <w:rsid w:val="001157E6"/>
    <w:rsid w:val="00115A4C"/>
    <w:rsid w:val="0012005A"/>
    <w:rsid w:val="00121A98"/>
    <w:rsid w:val="00122AA4"/>
    <w:rsid w:val="00122E28"/>
    <w:rsid w:val="001232D0"/>
    <w:rsid w:val="0012639A"/>
    <w:rsid w:val="00127FAE"/>
    <w:rsid w:val="00130F08"/>
    <w:rsid w:val="00134572"/>
    <w:rsid w:val="00134EC8"/>
    <w:rsid w:val="00140FD0"/>
    <w:rsid w:val="00142E86"/>
    <w:rsid w:val="00143397"/>
    <w:rsid w:val="00144336"/>
    <w:rsid w:val="00144A06"/>
    <w:rsid w:val="00144E84"/>
    <w:rsid w:val="00146F91"/>
    <w:rsid w:val="001507DF"/>
    <w:rsid w:val="00153415"/>
    <w:rsid w:val="001547CA"/>
    <w:rsid w:val="00154F9C"/>
    <w:rsid w:val="001562FA"/>
    <w:rsid w:val="0016331D"/>
    <w:rsid w:val="00163655"/>
    <w:rsid w:val="00163854"/>
    <w:rsid w:val="00164C79"/>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6E62"/>
    <w:rsid w:val="001A0033"/>
    <w:rsid w:val="001A0B9C"/>
    <w:rsid w:val="001A141C"/>
    <w:rsid w:val="001A352E"/>
    <w:rsid w:val="001A434D"/>
    <w:rsid w:val="001B218F"/>
    <w:rsid w:val="001B21AE"/>
    <w:rsid w:val="001B5BBB"/>
    <w:rsid w:val="001C238A"/>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D7914"/>
    <w:rsid w:val="001E14FD"/>
    <w:rsid w:val="001E291D"/>
    <w:rsid w:val="001E461E"/>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3D8"/>
    <w:rsid w:val="002265AA"/>
    <w:rsid w:val="00226925"/>
    <w:rsid w:val="00226E60"/>
    <w:rsid w:val="00227359"/>
    <w:rsid w:val="00231FC0"/>
    <w:rsid w:val="002366D2"/>
    <w:rsid w:val="00237908"/>
    <w:rsid w:val="00242CDB"/>
    <w:rsid w:val="0024456C"/>
    <w:rsid w:val="00244F7B"/>
    <w:rsid w:val="0024625D"/>
    <w:rsid w:val="00247F2A"/>
    <w:rsid w:val="002509C7"/>
    <w:rsid w:val="00251975"/>
    <w:rsid w:val="00252788"/>
    <w:rsid w:val="002533A3"/>
    <w:rsid w:val="00253B8C"/>
    <w:rsid w:val="00254D9A"/>
    <w:rsid w:val="00255373"/>
    <w:rsid w:val="002553DF"/>
    <w:rsid w:val="0025557C"/>
    <w:rsid w:val="002572BE"/>
    <w:rsid w:val="0025790B"/>
    <w:rsid w:val="00264630"/>
    <w:rsid w:val="002653AC"/>
    <w:rsid w:val="00265722"/>
    <w:rsid w:val="00265AAE"/>
    <w:rsid w:val="00266037"/>
    <w:rsid w:val="00266978"/>
    <w:rsid w:val="00266DAB"/>
    <w:rsid w:val="00272C40"/>
    <w:rsid w:val="00273055"/>
    <w:rsid w:val="002732EE"/>
    <w:rsid w:val="00273F65"/>
    <w:rsid w:val="00275526"/>
    <w:rsid w:val="00275757"/>
    <w:rsid w:val="00281B9A"/>
    <w:rsid w:val="002826EB"/>
    <w:rsid w:val="00290893"/>
    <w:rsid w:val="0029197D"/>
    <w:rsid w:val="00293329"/>
    <w:rsid w:val="002A1894"/>
    <w:rsid w:val="002A2964"/>
    <w:rsid w:val="002A3DA0"/>
    <w:rsid w:val="002A59CE"/>
    <w:rsid w:val="002A6688"/>
    <w:rsid w:val="002B0A68"/>
    <w:rsid w:val="002B2349"/>
    <w:rsid w:val="002B389F"/>
    <w:rsid w:val="002B4AAF"/>
    <w:rsid w:val="002B5421"/>
    <w:rsid w:val="002B75A8"/>
    <w:rsid w:val="002C0CF5"/>
    <w:rsid w:val="002C3DA6"/>
    <w:rsid w:val="002C3DD6"/>
    <w:rsid w:val="002C446D"/>
    <w:rsid w:val="002C6117"/>
    <w:rsid w:val="002C675A"/>
    <w:rsid w:val="002C6DB5"/>
    <w:rsid w:val="002C7649"/>
    <w:rsid w:val="002D3AB7"/>
    <w:rsid w:val="002D3AEF"/>
    <w:rsid w:val="002D6AFD"/>
    <w:rsid w:val="002D7737"/>
    <w:rsid w:val="002E134B"/>
    <w:rsid w:val="002E25FC"/>
    <w:rsid w:val="002E393C"/>
    <w:rsid w:val="002E5F4C"/>
    <w:rsid w:val="002E6721"/>
    <w:rsid w:val="002E7C23"/>
    <w:rsid w:val="002F29C4"/>
    <w:rsid w:val="002F389F"/>
    <w:rsid w:val="002F45BC"/>
    <w:rsid w:val="002F4C49"/>
    <w:rsid w:val="00300FD3"/>
    <w:rsid w:val="00301106"/>
    <w:rsid w:val="003029FF"/>
    <w:rsid w:val="0030325C"/>
    <w:rsid w:val="00304D9D"/>
    <w:rsid w:val="00306DA6"/>
    <w:rsid w:val="00311144"/>
    <w:rsid w:val="0031156D"/>
    <w:rsid w:val="003122D5"/>
    <w:rsid w:val="00313E17"/>
    <w:rsid w:val="00314405"/>
    <w:rsid w:val="00320153"/>
    <w:rsid w:val="003224C7"/>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6CF2"/>
    <w:rsid w:val="00387806"/>
    <w:rsid w:val="00387E86"/>
    <w:rsid w:val="00391BBC"/>
    <w:rsid w:val="00392F32"/>
    <w:rsid w:val="00396E72"/>
    <w:rsid w:val="003A430B"/>
    <w:rsid w:val="003B00EC"/>
    <w:rsid w:val="003B1841"/>
    <w:rsid w:val="003B32A0"/>
    <w:rsid w:val="003B343A"/>
    <w:rsid w:val="003B600B"/>
    <w:rsid w:val="003B72A3"/>
    <w:rsid w:val="003C0390"/>
    <w:rsid w:val="003C2C6C"/>
    <w:rsid w:val="003C2FD0"/>
    <w:rsid w:val="003C4A62"/>
    <w:rsid w:val="003C4CEB"/>
    <w:rsid w:val="003C51FE"/>
    <w:rsid w:val="003C7EAF"/>
    <w:rsid w:val="003D26D0"/>
    <w:rsid w:val="003D2F9A"/>
    <w:rsid w:val="003D5ED1"/>
    <w:rsid w:val="003D63E6"/>
    <w:rsid w:val="003E29F6"/>
    <w:rsid w:val="003E2F07"/>
    <w:rsid w:val="003E31AA"/>
    <w:rsid w:val="003E31E6"/>
    <w:rsid w:val="003E3B0E"/>
    <w:rsid w:val="003E3D00"/>
    <w:rsid w:val="003F1335"/>
    <w:rsid w:val="003F4B74"/>
    <w:rsid w:val="003F5D00"/>
    <w:rsid w:val="00400144"/>
    <w:rsid w:val="00400D54"/>
    <w:rsid w:val="0040151D"/>
    <w:rsid w:val="004043E5"/>
    <w:rsid w:val="00404A76"/>
    <w:rsid w:val="00404C4F"/>
    <w:rsid w:val="00406C36"/>
    <w:rsid w:val="00407912"/>
    <w:rsid w:val="00410860"/>
    <w:rsid w:val="00411594"/>
    <w:rsid w:val="004134C2"/>
    <w:rsid w:val="00416AC9"/>
    <w:rsid w:val="00416CB0"/>
    <w:rsid w:val="00422893"/>
    <w:rsid w:val="0042292D"/>
    <w:rsid w:val="00422B14"/>
    <w:rsid w:val="004236F2"/>
    <w:rsid w:val="00424562"/>
    <w:rsid w:val="0042456A"/>
    <w:rsid w:val="004259CB"/>
    <w:rsid w:val="00426CB5"/>
    <w:rsid w:val="0042700C"/>
    <w:rsid w:val="00430DF1"/>
    <w:rsid w:val="00434DA3"/>
    <w:rsid w:val="004365C7"/>
    <w:rsid w:val="004369A7"/>
    <w:rsid w:val="0043725F"/>
    <w:rsid w:val="00440E4C"/>
    <w:rsid w:val="00441309"/>
    <w:rsid w:val="00441A1F"/>
    <w:rsid w:val="00441C87"/>
    <w:rsid w:val="0044275F"/>
    <w:rsid w:val="004427E1"/>
    <w:rsid w:val="00444B08"/>
    <w:rsid w:val="00444C05"/>
    <w:rsid w:val="00444E95"/>
    <w:rsid w:val="004451F2"/>
    <w:rsid w:val="00446032"/>
    <w:rsid w:val="004465B1"/>
    <w:rsid w:val="00447A83"/>
    <w:rsid w:val="00450AE7"/>
    <w:rsid w:val="00452527"/>
    <w:rsid w:val="00453F94"/>
    <w:rsid w:val="0045405E"/>
    <w:rsid w:val="0045524D"/>
    <w:rsid w:val="00455720"/>
    <w:rsid w:val="00461E0D"/>
    <w:rsid w:val="00462328"/>
    <w:rsid w:val="00462D9E"/>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5FF"/>
    <w:rsid w:val="00485D45"/>
    <w:rsid w:val="0048666F"/>
    <w:rsid w:val="00486A6C"/>
    <w:rsid w:val="00487444"/>
    <w:rsid w:val="00490E3D"/>
    <w:rsid w:val="004917FC"/>
    <w:rsid w:val="004922CC"/>
    <w:rsid w:val="004940D3"/>
    <w:rsid w:val="004960D3"/>
    <w:rsid w:val="004970DF"/>
    <w:rsid w:val="00497387"/>
    <w:rsid w:val="00497FEC"/>
    <w:rsid w:val="004A00F3"/>
    <w:rsid w:val="004A0C4A"/>
    <w:rsid w:val="004A0D93"/>
    <w:rsid w:val="004A12AC"/>
    <w:rsid w:val="004A2354"/>
    <w:rsid w:val="004B1194"/>
    <w:rsid w:val="004B1599"/>
    <w:rsid w:val="004B3136"/>
    <w:rsid w:val="004B35AD"/>
    <w:rsid w:val="004B5526"/>
    <w:rsid w:val="004C1BF8"/>
    <w:rsid w:val="004C2000"/>
    <w:rsid w:val="004C4C0A"/>
    <w:rsid w:val="004C4C12"/>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8A4"/>
    <w:rsid w:val="004F649E"/>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43F6"/>
    <w:rsid w:val="00517C1B"/>
    <w:rsid w:val="00521905"/>
    <w:rsid w:val="00521A8A"/>
    <w:rsid w:val="00523FD8"/>
    <w:rsid w:val="0052537A"/>
    <w:rsid w:val="005261C6"/>
    <w:rsid w:val="00526A8B"/>
    <w:rsid w:val="005306F5"/>
    <w:rsid w:val="0053145D"/>
    <w:rsid w:val="005314BB"/>
    <w:rsid w:val="0053265E"/>
    <w:rsid w:val="00534837"/>
    <w:rsid w:val="00534ED6"/>
    <w:rsid w:val="005356DD"/>
    <w:rsid w:val="0054383E"/>
    <w:rsid w:val="00544067"/>
    <w:rsid w:val="00544689"/>
    <w:rsid w:val="005448AE"/>
    <w:rsid w:val="00544EBF"/>
    <w:rsid w:val="00546CB7"/>
    <w:rsid w:val="0054752F"/>
    <w:rsid w:val="005477FF"/>
    <w:rsid w:val="005505D7"/>
    <w:rsid w:val="005514EA"/>
    <w:rsid w:val="00551E13"/>
    <w:rsid w:val="0055265D"/>
    <w:rsid w:val="00557F13"/>
    <w:rsid w:val="0056057A"/>
    <w:rsid w:val="00562837"/>
    <w:rsid w:val="005634A0"/>
    <w:rsid w:val="0056379C"/>
    <w:rsid w:val="00564A34"/>
    <w:rsid w:val="00564BAA"/>
    <w:rsid w:val="005669ED"/>
    <w:rsid w:val="00567F70"/>
    <w:rsid w:val="00571676"/>
    <w:rsid w:val="0057386A"/>
    <w:rsid w:val="005745C2"/>
    <w:rsid w:val="00575575"/>
    <w:rsid w:val="005756EF"/>
    <w:rsid w:val="00580472"/>
    <w:rsid w:val="00583944"/>
    <w:rsid w:val="00583DB2"/>
    <w:rsid w:val="005845A7"/>
    <w:rsid w:val="0058644F"/>
    <w:rsid w:val="00586B5E"/>
    <w:rsid w:val="0058793F"/>
    <w:rsid w:val="00587E86"/>
    <w:rsid w:val="005905CC"/>
    <w:rsid w:val="0059345F"/>
    <w:rsid w:val="005942B5"/>
    <w:rsid w:val="005964FC"/>
    <w:rsid w:val="00596640"/>
    <w:rsid w:val="005A1243"/>
    <w:rsid w:val="005A1A2E"/>
    <w:rsid w:val="005A2814"/>
    <w:rsid w:val="005A52CE"/>
    <w:rsid w:val="005A5694"/>
    <w:rsid w:val="005A60A3"/>
    <w:rsid w:val="005B1513"/>
    <w:rsid w:val="005B1F01"/>
    <w:rsid w:val="005B3D95"/>
    <w:rsid w:val="005B45B8"/>
    <w:rsid w:val="005B51DB"/>
    <w:rsid w:val="005B6567"/>
    <w:rsid w:val="005C1011"/>
    <w:rsid w:val="005C1A4B"/>
    <w:rsid w:val="005C2C22"/>
    <w:rsid w:val="005C3351"/>
    <w:rsid w:val="005C46BB"/>
    <w:rsid w:val="005C6C9D"/>
    <w:rsid w:val="005C770C"/>
    <w:rsid w:val="005D0EC6"/>
    <w:rsid w:val="005D3EBA"/>
    <w:rsid w:val="005D3F7B"/>
    <w:rsid w:val="005D3F83"/>
    <w:rsid w:val="005D5021"/>
    <w:rsid w:val="005D6B6D"/>
    <w:rsid w:val="005E0304"/>
    <w:rsid w:val="005E160E"/>
    <w:rsid w:val="005E1F5B"/>
    <w:rsid w:val="005E2522"/>
    <w:rsid w:val="005E34A7"/>
    <w:rsid w:val="005E3ECC"/>
    <w:rsid w:val="005E6FB7"/>
    <w:rsid w:val="005F0064"/>
    <w:rsid w:val="005F2F17"/>
    <w:rsid w:val="005F30D3"/>
    <w:rsid w:val="005F379A"/>
    <w:rsid w:val="005F4287"/>
    <w:rsid w:val="005F469C"/>
    <w:rsid w:val="005F7FD5"/>
    <w:rsid w:val="00600FE7"/>
    <w:rsid w:val="006019D1"/>
    <w:rsid w:val="00605524"/>
    <w:rsid w:val="00605B31"/>
    <w:rsid w:val="00605C5D"/>
    <w:rsid w:val="00605F1E"/>
    <w:rsid w:val="006065FB"/>
    <w:rsid w:val="00607DDC"/>
    <w:rsid w:val="00610B7A"/>
    <w:rsid w:val="00612869"/>
    <w:rsid w:val="006146BA"/>
    <w:rsid w:val="00620063"/>
    <w:rsid w:val="00620D75"/>
    <w:rsid w:val="00621F2C"/>
    <w:rsid w:val="00624760"/>
    <w:rsid w:val="00624F2C"/>
    <w:rsid w:val="00626BC0"/>
    <w:rsid w:val="0063051C"/>
    <w:rsid w:val="00631736"/>
    <w:rsid w:val="006328AE"/>
    <w:rsid w:val="00635614"/>
    <w:rsid w:val="0064020E"/>
    <w:rsid w:val="0064087A"/>
    <w:rsid w:val="00644541"/>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B8E"/>
    <w:rsid w:val="00672FF4"/>
    <w:rsid w:val="0067485A"/>
    <w:rsid w:val="00675B54"/>
    <w:rsid w:val="006809FB"/>
    <w:rsid w:val="00682623"/>
    <w:rsid w:val="00684401"/>
    <w:rsid w:val="00684ECC"/>
    <w:rsid w:val="006856C3"/>
    <w:rsid w:val="006863E0"/>
    <w:rsid w:val="006877C1"/>
    <w:rsid w:val="006904D3"/>
    <w:rsid w:val="0069132D"/>
    <w:rsid w:val="006929EA"/>
    <w:rsid w:val="00692BC9"/>
    <w:rsid w:val="0069501F"/>
    <w:rsid w:val="006961A8"/>
    <w:rsid w:val="00697C87"/>
    <w:rsid w:val="00697D22"/>
    <w:rsid w:val="006A1579"/>
    <w:rsid w:val="006A2FDF"/>
    <w:rsid w:val="006A4A8A"/>
    <w:rsid w:val="006A4B96"/>
    <w:rsid w:val="006A5309"/>
    <w:rsid w:val="006A5968"/>
    <w:rsid w:val="006A68DA"/>
    <w:rsid w:val="006A6C9E"/>
    <w:rsid w:val="006B3727"/>
    <w:rsid w:val="006B4952"/>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160E"/>
    <w:rsid w:val="006D3D10"/>
    <w:rsid w:val="006D4093"/>
    <w:rsid w:val="006D4430"/>
    <w:rsid w:val="006D586E"/>
    <w:rsid w:val="006D6C20"/>
    <w:rsid w:val="006D7C06"/>
    <w:rsid w:val="006D7D05"/>
    <w:rsid w:val="006E1A9B"/>
    <w:rsid w:val="006E2E1A"/>
    <w:rsid w:val="006E2E41"/>
    <w:rsid w:val="006E51DB"/>
    <w:rsid w:val="006E5D67"/>
    <w:rsid w:val="006E638F"/>
    <w:rsid w:val="006E6ED0"/>
    <w:rsid w:val="006E7124"/>
    <w:rsid w:val="006E7FC7"/>
    <w:rsid w:val="006F2488"/>
    <w:rsid w:val="006F356A"/>
    <w:rsid w:val="006F4C1D"/>
    <w:rsid w:val="006F5923"/>
    <w:rsid w:val="006F6174"/>
    <w:rsid w:val="006F7D4D"/>
    <w:rsid w:val="0070045F"/>
    <w:rsid w:val="007048B2"/>
    <w:rsid w:val="00706DCA"/>
    <w:rsid w:val="00707A7B"/>
    <w:rsid w:val="007123F2"/>
    <w:rsid w:val="0071321B"/>
    <w:rsid w:val="007143E3"/>
    <w:rsid w:val="0071446F"/>
    <w:rsid w:val="00715CAC"/>
    <w:rsid w:val="007166B2"/>
    <w:rsid w:val="00717330"/>
    <w:rsid w:val="00720D3D"/>
    <w:rsid w:val="00720E8F"/>
    <w:rsid w:val="007210F9"/>
    <w:rsid w:val="00724416"/>
    <w:rsid w:val="0072773A"/>
    <w:rsid w:val="00727C00"/>
    <w:rsid w:val="007305B6"/>
    <w:rsid w:val="007319DA"/>
    <w:rsid w:val="00734990"/>
    <w:rsid w:val="00741F90"/>
    <w:rsid w:val="007425D7"/>
    <w:rsid w:val="00742D00"/>
    <w:rsid w:val="00743AB2"/>
    <w:rsid w:val="00746AF7"/>
    <w:rsid w:val="00746FAD"/>
    <w:rsid w:val="00747719"/>
    <w:rsid w:val="00752FA6"/>
    <w:rsid w:val="007530BD"/>
    <w:rsid w:val="00754168"/>
    <w:rsid w:val="00755570"/>
    <w:rsid w:val="00755F45"/>
    <w:rsid w:val="00757357"/>
    <w:rsid w:val="00760BF7"/>
    <w:rsid w:val="00762022"/>
    <w:rsid w:val="007630BD"/>
    <w:rsid w:val="0076459F"/>
    <w:rsid w:val="00764E0B"/>
    <w:rsid w:val="00764FD2"/>
    <w:rsid w:val="00765862"/>
    <w:rsid w:val="0077078F"/>
    <w:rsid w:val="007710A4"/>
    <w:rsid w:val="0077274B"/>
    <w:rsid w:val="00775691"/>
    <w:rsid w:val="00775E75"/>
    <w:rsid w:val="00780770"/>
    <w:rsid w:val="00784BFC"/>
    <w:rsid w:val="0078739B"/>
    <w:rsid w:val="00793D9D"/>
    <w:rsid w:val="00794CF9"/>
    <w:rsid w:val="0079594A"/>
    <w:rsid w:val="00796A3A"/>
    <w:rsid w:val="007A104C"/>
    <w:rsid w:val="007A2250"/>
    <w:rsid w:val="007A2C91"/>
    <w:rsid w:val="007A2E91"/>
    <w:rsid w:val="007A3563"/>
    <w:rsid w:val="007A38EA"/>
    <w:rsid w:val="007A56C3"/>
    <w:rsid w:val="007A610A"/>
    <w:rsid w:val="007B095E"/>
    <w:rsid w:val="007B256F"/>
    <w:rsid w:val="007B2905"/>
    <w:rsid w:val="007B335E"/>
    <w:rsid w:val="007B3CAC"/>
    <w:rsid w:val="007B435B"/>
    <w:rsid w:val="007B6404"/>
    <w:rsid w:val="007B7E70"/>
    <w:rsid w:val="007C0495"/>
    <w:rsid w:val="007C67CB"/>
    <w:rsid w:val="007D115D"/>
    <w:rsid w:val="007D37FB"/>
    <w:rsid w:val="007D3AB0"/>
    <w:rsid w:val="007D3C57"/>
    <w:rsid w:val="007D5615"/>
    <w:rsid w:val="007D6324"/>
    <w:rsid w:val="007D68C9"/>
    <w:rsid w:val="007D6F94"/>
    <w:rsid w:val="007D7B84"/>
    <w:rsid w:val="007E0794"/>
    <w:rsid w:val="007E0FFD"/>
    <w:rsid w:val="007E1F76"/>
    <w:rsid w:val="007E3453"/>
    <w:rsid w:val="007E356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142"/>
    <w:rsid w:val="008016A7"/>
    <w:rsid w:val="00801B0C"/>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5841"/>
    <w:rsid w:val="00827169"/>
    <w:rsid w:val="00827DAF"/>
    <w:rsid w:val="00830FAF"/>
    <w:rsid w:val="00831F70"/>
    <w:rsid w:val="008324E9"/>
    <w:rsid w:val="00833134"/>
    <w:rsid w:val="00833713"/>
    <w:rsid w:val="00833D9B"/>
    <w:rsid w:val="008340FE"/>
    <w:rsid w:val="00835A40"/>
    <w:rsid w:val="00835AA0"/>
    <w:rsid w:val="00835FBF"/>
    <w:rsid w:val="00836DA8"/>
    <w:rsid w:val="00836ECE"/>
    <w:rsid w:val="0083791F"/>
    <w:rsid w:val="008414B9"/>
    <w:rsid w:val="0084380A"/>
    <w:rsid w:val="00844E66"/>
    <w:rsid w:val="008477FE"/>
    <w:rsid w:val="00847CD5"/>
    <w:rsid w:val="00850B2A"/>
    <w:rsid w:val="00850F7C"/>
    <w:rsid w:val="008516E4"/>
    <w:rsid w:val="0085322F"/>
    <w:rsid w:val="0085408C"/>
    <w:rsid w:val="0085557B"/>
    <w:rsid w:val="00856A09"/>
    <w:rsid w:val="00856B4C"/>
    <w:rsid w:val="00856BBC"/>
    <w:rsid w:val="00857149"/>
    <w:rsid w:val="00857ED7"/>
    <w:rsid w:val="00860A39"/>
    <w:rsid w:val="00861B3E"/>
    <w:rsid w:val="00862A70"/>
    <w:rsid w:val="008655A1"/>
    <w:rsid w:val="00865DD0"/>
    <w:rsid w:val="008666DD"/>
    <w:rsid w:val="00866CCD"/>
    <w:rsid w:val="00870018"/>
    <w:rsid w:val="00871411"/>
    <w:rsid w:val="00871A7B"/>
    <w:rsid w:val="00872192"/>
    <w:rsid w:val="008726D9"/>
    <w:rsid w:val="008740D8"/>
    <w:rsid w:val="0087506B"/>
    <w:rsid w:val="0087693A"/>
    <w:rsid w:val="00876C63"/>
    <w:rsid w:val="00876D94"/>
    <w:rsid w:val="00880452"/>
    <w:rsid w:val="00880767"/>
    <w:rsid w:val="0088222F"/>
    <w:rsid w:val="0088375A"/>
    <w:rsid w:val="00885105"/>
    <w:rsid w:val="00885F76"/>
    <w:rsid w:val="0089069E"/>
    <w:rsid w:val="008912D3"/>
    <w:rsid w:val="008914CB"/>
    <w:rsid w:val="008937B1"/>
    <w:rsid w:val="00894A43"/>
    <w:rsid w:val="00894D08"/>
    <w:rsid w:val="00895477"/>
    <w:rsid w:val="00896E1C"/>
    <w:rsid w:val="008A15AE"/>
    <w:rsid w:val="008A1DBB"/>
    <w:rsid w:val="008A2A18"/>
    <w:rsid w:val="008A460C"/>
    <w:rsid w:val="008A6A39"/>
    <w:rsid w:val="008A771B"/>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3574"/>
    <w:rsid w:val="008D4CB3"/>
    <w:rsid w:val="008D5CDB"/>
    <w:rsid w:val="008D643C"/>
    <w:rsid w:val="008D6554"/>
    <w:rsid w:val="008D7E71"/>
    <w:rsid w:val="008E6072"/>
    <w:rsid w:val="008E6640"/>
    <w:rsid w:val="008F2669"/>
    <w:rsid w:val="008F2710"/>
    <w:rsid w:val="008F432E"/>
    <w:rsid w:val="008F7450"/>
    <w:rsid w:val="008F784B"/>
    <w:rsid w:val="008F7A01"/>
    <w:rsid w:val="00900AF7"/>
    <w:rsid w:val="00901909"/>
    <w:rsid w:val="00901ACE"/>
    <w:rsid w:val="00901B37"/>
    <w:rsid w:val="009043D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6996"/>
    <w:rsid w:val="0095322B"/>
    <w:rsid w:val="0095360A"/>
    <w:rsid w:val="009604D5"/>
    <w:rsid w:val="00960EB1"/>
    <w:rsid w:val="009626CA"/>
    <w:rsid w:val="00962D06"/>
    <w:rsid w:val="00963402"/>
    <w:rsid w:val="00964835"/>
    <w:rsid w:val="00966917"/>
    <w:rsid w:val="00967387"/>
    <w:rsid w:val="009709AB"/>
    <w:rsid w:val="00971FD5"/>
    <w:rsid w:val="0097223A"/>
    <w:rsid w:val="009729E3"/>
    <w:rsid w:val="00972B66"/>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37FF"/>
    <w:rsid w:val="00997E03"/>
    <w:rsid w:val="009A0770"/>
    <w:rsid w:val="009A0BA3"/>
    <w:rsid w:val="009A1A8B"/>
    <w:rsid w:val="009A2A56"/>
    <w:rsid w:val="009A418D"/>
    <w:rsid w:val="009A4400"/>
    <w:rsid w:val="009A454E"/>
    <w:rsid w:val="009A520C"/>
    <w:rsid w:val="009A75FE"/>
    <w:rsid w:val="009B137E"/>
    <w:rsid w:val="009B2144"/>
    <w:rsid w:val="009B56EF"/>
    <w:rsid w:val="009B6315"/>
    <w:rsid w:val="009B6C73"/>
    <w:rsid w:val="009C4645"/>
    <w:rsid w:val="009C59F9"/>
    <w:rsid w:val="009C63B1"/>
    <w:rsid w:val="009C6C6F"/>
    <w:rsid w:val="009D0173"/>
    <w:rsid w:val="009D0895"/>
    <w:rsid w:val="009D2C62"/>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2B7A"/>
    <w:rsid w:val="00A350E9"/>
    <w:rsid w:val="00A3538E"/>
    <w:rsid w:val="00A3720D"/>
    <w:rsid w:val="00A37505"/>
    <w:rsid w:val="00A376ED"/>
    <w:rsid w:val="00A40594"/>
    <w:rsid w:val="00A41A0B"/>
    <w:rsid w:val="00A44C46"/>
    <w:rsid w:val="00A455E5"/>
    <w:rsid w:val="00A455F7"/>
    <w:rsid w:val="00A456F5"/>
    <w:rsid w:val="00A45853"/>
    <w:rsid w:val="00A46E22"/>
    <w:rsid w:val="00A51055"/>
    <w:rsid w:val="00A513D2"/>
    <w:rsid w:val="00A51406"/>
    <w:rsid w:val="00A51A4B"/>
    <w:rsid w:val="00A530A2"/>
    <w:rsid w:val="00A5312A"/>
    <w:rsid w:val="00A54A51"/>
    <w:rsid w:val="00A54AD0"/>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5490"/>
    <w:rsid w:val="00A85845"/>
    <w:rsid w:val="00A86794"/>
    <w:rsid w:val="00A86A3E"/>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B2C"/>
    <w:rsid w:val="00AA7224"/>
    <w:rsid w:val="00AB15E6"/>
    <w:rsid w:val="00AB1EE0"/>
    <w:rsid w:val="00AB1F8F"/>
    <w:rsid w:val="00AB2014"/>
    <w:rsid w:val="00AB234B"/>
    <w:rsid w:val="00AB23FC"/>
    <w:rsid w:val="00AB2493"/>
    <w:rsid w:val="00AB24B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0999"/>
    <w:rsid w:val="00AE1B71"/>
    <w:rsid w:val="00AE36AF"/>
    <w:rsid w:val="00AE3F46"/>
    <w:rsid w:val="00AE4061"/>
    <w:rsid w:val="00AE68F6"/>
    <w:rsid w:val="00AF17F6"/>
    <w:rsid w:val="00AF4901"/>
    <w:rsid w:val="00AF670F"/>
    <w:rsid w:val="00AF6FF0"/>
    <w:rsid w:val="00AF75AC"/>
    <w:rsid w:val="00AF766A"/>
    <w:rsid w:val="00B014BB"/>
    <w:rsid w:val="00B045EC"/>
    <w:rsid w:val="00B058FF"/>
    <w:rsid w:val="00B074D0"/>
    <w:rsid w:val="00B10CFD"/>
    <w:rsid w:val="00B158C3"/>
    <w:rsid w:val="00B22517"/>
    <w:rsid w:val="00B2293D"/>
    <w:rsid w:val="00B2353C"/>
    <w:rsid w:val="00B272BE"/>
    <w:rsid w:val="00B27A14"/>
    <w:rsid w:val="00B32C84"/>
    <w:rsid w:val="00B33E5E"/>
    <w:rsid w:val="00B34D85"/>
    <w:rsid w:val="00B3567F"/>
    <w:rsid w:val="00B36729"/>
    <w:rsid w:val="00B3710C"/>
    <w:rsid w:val="00B37FE3"/>
    <w:rsid w:val="00B413CC"/>
    <w:rsid w:val="00B41521"/>
    <w:rsid w:val="00B415FE"/>
    <w:rsid w:val="00B42205"/>
    <w:rsid w:val="00B43502"/>
    <w:rsid w:val="00B445B9"/>
    <w:rsid w:val="00B468D4"/>
    <w:rsid w:val="00B46A08"/>
    <w:rsid w:val="00B46C4E"/>
    <w:rsid w:val="00B47DAA"/>
    <w:rsid w:val="00B504BE"/>
    <w:rsid w:val="00B506B0"/>
    <w:rsid w:val="00B52A04"/>
    <w:rsid w:val="00B53238"/>
    <w:rsid w:val="00B5343C"/>
    <w:rsid w:val="00B53EA7"/>
    <w:rsid w:val="00B561E7"/>
    <w:rsid w:val="00B568BF"/>
    <w:rsid w:val="00B61B12"/>
    <w:rsid w:val="00B621F6"/>
    <w:rsid w:val="00B62775"/>
    <w:rsid w:val="00B664E9"/>
    <w:rsid w:val="00B67A2A"/>
    <w:rsid w:val="00B70610"/>
    <w:rsid w:val="00B70A32"/>
    <w:rsid w:val="00B723BC"/>
    <w:rsid w:val="00B72DDC"/>
    <w:rsid w:val="00B72EA6"/>
    <w:rsid w:val="00B7347F"/>
    <w:rsid w:val="00B74AB7"/>
    <w:rsid w:val="00B75565"/>
    <w:rsid w:val="00B76017"/>
    <w:rsid w:val="00B7689E"/>
    <w:rsid w:val="00B81053"/>
    <w:rsid w:val="00B82164"/>
    <w:rsid w:val="00B84CFF"/>
    <w:rsid w:val="00B870C8"/>
    <w:rsid w:val="00B87B00"/>
    <w:rsid w:val="00B90513"/>
    <w:rsid w:val="00B90A5B"/>
    <w:rsid w:val="00B916FF"/>
    <w:rsid w:val="00B92345"/>
    <w:rsid w:val="00B92C4F"/>
    <w:rsid w:val="00B9530E"/>
    <w:rsid w:val="00B95B12"/>
    <w:rsid w:val="00BA02A3"/>
    <w:rsid w:val="00BA14BA"/>
    <w:rsid w:val="00BA17A9"/>
    <w:rsid w:val="00BA30F2"/>
    <w:rsid w:val="00BA3A00"/>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AA6"/>
    <w:rsid w:val="00BC3D6F"/>
    <w:rsid w:val="00BC4C6A"/>
    <w:rsid w:val="00BC57F5"/>
    <w:rsid w:val="00BC782B"/>
    <w:rsid w:val="00BD498B"/>
    <w:rsid w:val="00BD604B"/>
    <w:rsid w:val="00BD65CD"/>
    <w:rsid w:val="00BD6A7C"/>
    <w:rsid w:val="00BD768A"/>
    <w:rsid w:val="00BD7AFF"/>
    <w:rsid w:val="00BD7CA7"/>
    <w:rsid w:val="00BE13B9"/>
    <w:rsid w:val="00BE2707"/>
    <w:rsid w:val="00BE4FCF"/>
    <w:rsid w:val="00BE5DA9"/>
    <w:rsid w:val="00BE69FF"/>
    <w:rsid w:val="00BF0872"/>
    <w:rsid w:val="00BF1745"/>
    <w:rsid w:val="00BF19FA"/>
    <w:rsid w:val="00BF4C3E"/>
    <w:rsid w:val="00BF757A"/>
    <w:rsid w:val="00C017FF"/>
    <w:rsid w:val="00C01FBD"/>
    <w:rsid w:val="00C02090"/>
    <w:rsid w:val="00C02459"/>
    <w:rsid w:val="00C03970"/>
    <w:rsid w:val="00C04975"/>
    <w:rsid w:val="00C04AA0"/>
    <w:rsid w:val="00C060B9"/>
    <w:rsid w:val="00C06806"/>
    <w:rsid w:val="00C0746C"/>
    <w:rsid w:val="00C07D7D"/>
    <w:rsid w:val="00C07ED9"/>
    <w:rsid w:val="00C11341"/>
    <w:rsid w:val="00C17352"/>
    <w:rsid w:val="00C17507"/>
    <w:rsid w:val="00C17BFA"/>
    <w:rsid w:val="00C22767"/>
    <w:rsid w:val="00C22C2F"/>
    <w:rsid w:val="00C25992"/>
    <w:rsid w:val="00C267E3"/>
    <w:rsid w:val="00C2764F"/>
    <w:rsid w:val="00C27B64"/>
    <w:rsid w:val="00C30167"/>
    <w:rsid w:val="00C308DC"/>
    <w:rsid w:val="00C31AC5"/>
    <w:rsid w:val="00C31CE3"/>
    <w:rsid w:val="00C3206E"/>
    <w:rsid w:val="00C37406"/>
    <w:rsid w:val="00C37F27"/>
    <w:rsid w:val="00C40CC6"/>
    <w:rsid w:val="00C41E59"/>
    <w:rsid w:val="00C449B4"/>
    <w:rsid w:val="00C4510D"/>
    <w:rsid w:val="00C471D2"/>
    <w:rsid w:val="00C4754D"/>
    <w:rsid w:val="00C47B07"/>
    <w:rsid w:val="00C5311E"/>
    <w:rsid w:val="00C5343D"/>
    <w:rsid w:val="00C54A52"/>
    <w:rsid w:val="00C60A5E"/>
    <w:rsid w:val="00C61028"/>
    <w:rsid w:val="00C62B36"/>
    <w:rsid w:val="00C63219"/>
    <w:rsid w:val="00C64182"/>
    <w:rsid w:val="00C70604"/>
    <w:rsid w:val="00C7392F"/>
    <w:rsid w:val="00C74920"/>
    <w:rsid w:val="00C7610F"/>
    <w:rsid w:val="00C773F9"/>
    <w:rsid w:val="00C775A1"/>
    <w:rsid w:val="00C77B0A"/>
    <w:rsid w:val="00C8091E"/>
    <w:rsid w:val="00C80EE0"/>
    <w:rsid w:val="00C8162B"/>
    <w:rsid w:val="00C816BA"/>
    <w:rsid w:val="00C81CA2"/>
    <w:rsid w:val="00C8291D"/>
    <w:rsid w:val="00C82C35"/>
    <w:rsid w:val="00C833B1"/>
    <w:rsid w:val="00C91C9D"/>
    <w:rsid w:val="00C93A2E"/>
    <w:rsid w:val="00C96BF3"/>
    <w:rsid w:val="00C97AFD"/>
    <w:rsid w:val="00CA17E1"/>
    <w:rsid w:val="00CA2484"/>
    <w:rsid w:val="00CA2910"/>
    <w:rsid w:val="00CA296D"/>
    <w:rsid w:val="00CA32BF"/>
    <w:rsid w:val="00CA32DC"/>
    <w:rsid w:val="00CA5D88"/>
    <w:rsid w:val="00CA5EA6"/>
    <w:rsid w:val="00CA6433"/>
    <w:rsid w:val="00CA647F"/>
    <w:rsid w:val="00CA69D7"/>
    <w:rsid w:val="00CA70D9"/>
    <w:rsid w:val="00CA79F7"/>
    <w:rsid w:val="00CA7E50"/>
    <w:rsid w:val="00CB00DA"/>
    <w:rsid w:val="00CB5291"/>
    <w:rsid w:val="00CB644D"/>
    <w:rsid w:val="00CB6E96"/>
    <w:rsid w:val="00CB7517"/>
    <w:rsid w:val="00CC016D"/>
    <w:rsid w:val="00CC01F2"/>
    <w:rsid w:val="00CC07FA"/>
    <w:rsid w:val="00CC0B97"/>
    <w:rsid w:val="00CC2B30"/>
    <w:rsid w:val="00CC3532"/>
    <w:rsid w:val="00CC5AC0"/>
    <w:rsid w:val="00CC6554"/>
    <w:rsid w:val="00CD00BC"/>
    <w:rsid w:val="00CD040C"/>
    <w:rsid w:val="00CD1954"/>
    <w:rsid w:val="00CD1E5A"/>
    <w:rsid w:val="00CD1F12"/>
    <w:rsid w:val="00CD34FF"/>
    <w:rsid w:val="00CD37B5"/>
    <w:rsid w:val="00CD3B65"/>
    <w:rsid w:val="00CD3CB1"/>
    <w:rsid w:val="00CD3E44"/>
    <w:rsid w:val="00CD43FA"/>
    <w:rsid w:val="00CD608D"/>
    <w:rsid w:val="00CD7616"/>
    <w:rsid w:val="00CD795A"/>
    <w:rsid w:val="00CE11DD"/>
    <w:rsid w:val="00CE2258"/>
    <w:rsid w:val="00CE3283"/>
    <w:rsid w:val="00CE3378"/>
    <w:rsid w:val="00CE4D95"/>
    <w:rsid w:val="00CE52D7"/>
    <w:rsid w:val="00CE629D"/>
    <w:rsid w:val="00CF07E6"/>
    <w:rsid w:val="00CF226E"/>
    <w:rsid w:val="00CF2562"/>
    <w:rsid w:val="00CF33B6"/>
    <w:rsid w:val="00CF406F"/>
    <w:rsid w:val="00CF5521"/>
    <w:rsid w:val="00CF631A"/>
    <w:rsid w:val="00CF684B"/>
    <w:rsid w:val="00CF7D29"/>
    <w:rsid w:val="00D01FB8"/>
    <w:rsid w:val="00D021C2"/>
    <w:rsid w:val="00D02A81"/>
    <w:rsid w:val="00D04A48"/>
    <w:rsid w:val="00D04C65"/>
    <w:rsid w:val="00D04C90"/>
    <w:rsid w:val="00D062BE"/>
    <w:rsid w:val="00D06457"/>
    <w:rsid w:val="00D06776"/>
    <w:rsid w:val="00D07E73"/>
    <w:rsid w:val="00D115E6"/>
    <w:rsid w:val="00D13FEF"/>
    <w:rsid w:val="00D151E7"/>
    <w:rsid w:val="00D15AC5"/>
    <w:rsid w:val="00D1730F"/>
    <w:rsid w:val="00D17B1C"/>
    <w:rsid w:val="00D22406"/>
    <w:rsid w:val="00D2384D"/>
    <w:rsid w:val="00D25869"/>
    <w:rsid w:val="00D25C0A"/>
    <w:rsid w:val="00D25D86"/>
    <w:rsid w:val="00D263F1"/>
    <w:rsid w:val="00D26487"/>
    <w:rsid w:val="00D265C8"/>
    <w:rsid w:val="00D27DE7"/>
    <w:rsid w:val="00D323C4"/>
    <w:rsid w:val="00D3286E"/>
    <w:rsid w:val="00D33F2B"/>
    <w:rsid w:val="00D34189"/>
    <w:rsid w:val="00D34CE8"/>
    <w:rsid w:val="00D3593A"/>
    <w:rsid w:val="00D375D6"/>
    <w:rsid w:val="00D4001C"/>
    <w:rsid w:val="00D438F0"/>
    <w:rsid w:val="00D4403F"/>
    <w:rsid w:val="00D44372"/>
    <w:rsid w:val="00D443D4"/>
    <w:rsid w:val="00D4603C"/>
    <w:rsid w:val="00D5206B"/>
    <w:rsid w:val="00D52ADB"/>
    <w:rsid w:val="00D53161"/>
    <w:rsid w:val="00D5508F"/>
    <w:rsid w:val="00D550B6"/>
    <w:rsid w:val="00D55786"/>
    <w:rsid w:val="00D55EC2"/>
    <w:rsid w:val="00D55F02"/>
    <w:rsid w:val="00D57130"/>
    <w:rsid w:val="00D60812"/>
    <w:rsid w:val="00D60A30"/>
    <w:rsid w:val="00D611F3"/>
    <w:rsid w:val="00D623DD"/>
    <w:rsid w:val="00D629D8"/>
    <w:rsid w:val="00D62D39"/>
    <w:rsid w:val="00D632DB"/>
    <w:rsid w:val="00D63708"/>
    <w:rsid w:val="00D6481B"/>
    <w:rsid w:val="00D66900"/>
    <w:rsid w:val="00D67371"/>
    <w:rsid w:val="00D67BF8"/>
    <w:rsid w:val="00D70935"/>
    <w:rsid w:val="00D724FE"/>
    <w:rsid w:val="00D759E5"/>
    <w:rsid w:val="00D77706"/>
    <w:rsid w:val="00D778A1"/>
    <w:rsid w:val="00D77A2F"/>
    <w:rsid w:val="00D80219"/>
    <w:rsid w:val="00D8128F"/>
    <w:rsid w:val="00D82717"/>
    <w:rsid w:val="00D82D31"/>
    <w:rsid w:val="00D82E17"/>
    <w:rsid w:val="00D835BA"/>
    <w:rsid w:val="00D83AD9"/>
    <w:rsid w:val="00D84645"/>
    <w:rsid w:val="00D853FA"/>
    <w:rsid w:val="00D859AC"/>
    <w:rsid w:val="00D86198"/>
    <w:rsid w:val="00D874EA"/>
    <w:rsid w:val="00D87704"/>
    <w:rsid w:val="00D878BD"/>
    <w:rsid w:val="00D90EDE"/>
    <w:rsid w:val="00D9165A"/>
    <w:rsid w:val="00D91EAA"/>
    <w:rsid w:val="00D92AC0"/>
    <w:rsid w:val="00D94DD8"/>
    <w:rsid w:val="00D95AAD"/>
    <w:rsid w:val="00D96028"/>
    <w:rsid w:val="00D97D1D"/>
    <w:rsid w:val="00DA1892"/>
    <w:rsid w:val="00DA22EF"/>
    <w:rsid w:val="00DA34B6"/>
    <w:rsid w:val="00DA36CA"/>
    <w:rsid w:val="00DA48A7"/>
    <w:rsid w:val="00DA4FDB"/>
    <w:rsid w:val="00DA5907"/>
    <w:rsid w:val="00DA6E7B"/>
    <w:rsid w:val="00DB0AED"/>
    <w:rsid w:val="00DB10AB"/>
    <w:rsid w:val="00DB1F0A"/>
    <w:rsid w:val="00DB39EB"/>
    <w:rsid w:val="00DB3CCC"/>
    <w:rsid w:val="00DB53CB"/>
    <w:rsid w:val="00DB67F3"/>
    <w:rsid w:val="00DC11F9"/>
    <w:rsid w:val="00DC2867"/>
    <w:rsid w:val="00DC343A"/>
    <w:rsid w:val="00DD130F"/>
    <w:rsid w:val="00DD4131"/>
    <w:rsid w:val="00DD4387"/>
    <w:rsid w:val="00DD5B36"/>
    <w:rsid w:val="00DD7ED3"/>
    <w:rsid w:val="00DE1553"/>
    <w:rsid w:val="00DE295D"/>
    <w:rsid w:val="00DE29E5"/>
    <w:rsid w:val="00DE2B95"/>
    <w:rsid w:val="00DE45E9"/>
    <w:rsid w:val="00DE51F9"/>
    <w:rsid w:val="00DE56BC"/>
    <w:rsid w:val="00DE7F8F"/>
    <w:rsid w:val="00DE7FAA"/>
    <w:rsid w:val="00DF03B9"/>
    <w:rsid w:val="00DF0C4B"/>
    <w:rsid w:val="00DF0F34"/>
    <w:rsid w:val="00DF1657"/>
    <w:rsid w:val="00DF36FD"/>
    <w:rsid w:val="00DF38F5"/>
    <w:rsid w:val="00DF6462"/>
    <w:rsid w:val="00DF6D4A"/>
    <w:rsid w:val="00E01C2C"/>
    <w:rsid w:val="00E020B4"/>
    <w:rsid w:val="00E023F7"/>
    <w:rsid w:val="00E035A1"/>
    <w:rsid w:val="00E036A6"/>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7322"/>
    <w:rsid w:val="00E2059A"/>
    <w:rsid w:val="00E228D3"/>
    <w:rsid w:val="00E234C8"/>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2E68"/>
    <w:rsid w:val="00E453B2"/>
    <w:rsid w:val="00E46571"/>
    <w:rsid w:val="00E501E2"/>
    <w:rsid w:val="00E550CC"/>
    <w:rsid w:val="00E55672"/>
    <w:rsid w:val="00E564A1"/>
    <w:rsid w:val="00E56FEA"/>
    <w:rsid w:val="00E60196"/>
    <w:rsid w:val="00E61F8D"/>
    <w:rsid w:val="00E63C2D"/>
    <w:rsid w:val="00E67590"/>
    <w:rsid w:val="00E67F1D"/>
    <w:rsid w:val="00E70939"/>
    <w:rsid w:val="00E709FC"/>
    <w:rsid w:val="00E7155B"/>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C4B"/>
    <w:rsid w:val="00E965EE"/>
    <w:rsid w:val="00E9683E"/>
    <w:rsid w:val="00E96ECC"/>
    <w:rsid w:val="00E9744A"/>
    <w:rsid w:val="00E97657"/>
    <w:rsid w:val="00EA09FE"/>
    <w:rsid w:val="00EA2A51"/>
    <w:rsid w:val="00EA3F51"/>
    <w:rsid w:val="00EA536C"/>
    <w:rsid w:val="00EA61E6"/>
    <w:rsid w:val="00EB0052"/>
    <w:rsid w:val="00EB0FBB"/>
    <w:rsid w:val="00EB215C"/>
    <w:rsid w:val="00EB3768"/>
    <w:rsid w:val="00EB3A44"/>
    <w:rsid w:val="00EB5817"/>
    <w:rsid w:val="00EB5D26"/>
    <w:rsid w:val="00EB7522"/>
    <w:rsid w:val="00EB7D69"/>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E4551"/>
    <w:rsid w:val="00EF0C29"/>
    <w:rsid w:val="00EF30E2"/>
    <w:rsid w:val="00EF3119"/>
    <w:rsid w:val="00EF3282"/>
    <w:rsid w:val="00EF6C64"/>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75D0"/>
    <w:rsid w:val="00F5118A"/>
    <w:rsid w:val="00F555B0"/>
    <w:rsid w:val="00F5580A"/>
    <w:rsid w:val="00F571CF"/>
    <w:rsid w:val="00F57344"/>
    <w:rsid w:val="00F6162A"/>
    <w:rsid w:val="00F66759"/>
    <w:rsid w:val="00F66AF5"/>
    <w:rsid w:val="00F67967"/>
    <w:rsid w:val="00F67CF6"/>
    <w:rsid w:val="00F72651"/>
    <w:rsid w:val="00F751B5"/>
    <w:rsid w:val="00F8175E"/>
    <w:rsid w:val="00F81B05"/>
    <w:rsid w:val="00F81F15"/>
    <w:rsid w:val="00F82049"/>
    <w:rsid w:val="00F82C9F"/>
    <w:rsid w:val="00F8388A"/>
    <w:rsid w:val="00F84E80"/>
    <w:rsid w:val="00F87537"/>
    <w:rsid w:val="00F878EC"/>
    <w:rsid w:val="00F947DC"/>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1E29"/>
    <w:rsid w:val="00FC3CC0"/>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4311"/>
    <w:rsid w:val="01811DB0"/>
    <w:rsid w:val="020A6A96"/>
    <w:rsid w:val="0356786B"/>
    <w:rsid w:val="046D5F2B"/>
    <w:rsid w:val="046E31C1"/>
    <w:rsid w:val="056C4F65"/>
    <w:rsid w:val="06F4696E"/>
    <w:rsid w:val="07245E56"/>
    <w:rsid w:val="08EC4C7B"/>
    <w:rsid w:val="091E123F"/>
    <w:rsid w:val="0B0D7FCB"/>
    <w:rsid w:val="0BD035B7"/>
    <w:rsid w:val="0C023D8C"/>
    <w:rsid w:val="0C1B00A7"/>
    <w:rsid w:val="0E32302E"/>
    <w:rsid w:val="0E94232E"/>
    <w:rsid w:val="0F1306D5"/>
    <w:rsid w:val="11295396"/>
    <w:rsid w:val="163E2FB7"/>
    <w:rsid w:val="182A198B"/>
    <w:rsid w:val="1A48157B"/>
    <w:rsid w:val="1BD70953"/>
    <w:rsid w:val="1BF601C3"/>
    <w:rsid w:val="1BF87698"/>
    <w:rsid w:val="1BFC4B6A"/>
    <w:rsid w:val="1C1C5474"/>
    <w:rsid w:val="1C876DFD"/>
    <w:rsid w:val="1CB43574"/>
    <w:rsid w:val="1E2C6F95"/>
    <w:rsid w:val="1E585AB7"/>
    <w:rsid w:val="1EB160C2"/>
    <w:rsid w:val="1FF145B9"/>
    <w:rsid w:val="20A975CA"/>
    <w:rsid w:val="2193546F"/>
    <w:rsid w:val="26F50BA9"/>
    <w:rsid w:val="28FC23A7"/>
    <w:rsid w:val="29026D00"/>
    <w:rsid w:val="2B6B1ECB"/>
    <w:rsid w:val="2CC655FD"/>
    <w:rsid w:val="2EA644DF"/>
    <w:rsid w:val="2FB532A0"/>
    <w:rsid w:val="30EF4E79"/>
    <w:rsid w:val="31736D4D"/>
    <w:rsid w:val="319C4BEA"/>
    <w:rsid w:val="32FC508C"/>
    <w:rsid w:val="33E04FA2"/>
    <w:rsid w:val="34C829B2"/>
    <w:rsid w:val="35381804"/>
    <w:rsid w:val="386A3F56"/>
    <w:rsid w:val="38984605"/>
    <w:rsid w:val="3A810EF7"/>
    <w:rsid w:val="3C3802E9"/>
    <w:rsid w:val="3CDC0F3A"/>
    <w:rsid w:val="3E586AB8"/>
    <w:rsid w:val="3E5C1B1D"/>
    <w:rsid w:val="3EAE14E9"/>
    <w:rsid w:val="3EFC263D"/>
    <w:rsid w:val="3FD261A6"/>
    <w:rsid w:val="42EB2F9C"/>
    <w:rsid w:val="45226963"/>
    <w:rsid w:val="46C72A8F"/>
    <w:rsid w:val="48954F98"/>
    <w:rsid w:val="4D39606F"/>
    <w:rsid w:val="4D8D2B43"/>
    <w:rsid w:val="4DDF3EA5"/>
    <w:rsid w:val="4F8E3D4D"/>
    <w:rsid w:val="50D161F3"/>
    <w:rsid w:val="51C55ADB"/>
    <w:rsid w:val="53B3493A"/>
    <w:rsid w:val="5537323C"/>
    <w:rsid w:val="55855837"/>
    <w:rsid w:val="56503211"/>
    <w:rsid w:val="59294AEC"/>
    <w:rsid w:val="598B567E"/>
    <w:rsid w:val="5C624734"/>
    <w:rsid w:val="5FE91ABC"/>
    <w:rsid w:val="60275465"/>
    <w:rsid w:val="628E734C"/>
    <w:rsid w:val="6580603B"/>
    <w:rsid w:val="670D0C65"/>
    <w:rsid w:val="68C7223A"/>
    <w:rsid w:val="68EF6886"/>
    <w:rsid w:val="69A9601D"/>
    <w:rsid w:val="69F67450"/>
    <w:rsid w:val="6F620677"/>
    <w:rsid w:val="6FDD1093"/>
    <w:rsid w:val="706F5ED5"/>
    <w:rsid w:val="709C0126"/>
    <w:rsid w:val="72C6269C"/>
    <w:rsid w:val="73202E32"/>
    <w:rsid w:val="740F5B7A"/>
    <w:rsid w:val="752302A2"/>
    <w:rsid w:val="76022652"/>
    <w:rsid w:val="768501BE"/>
    <w:rsid w:val="76C8601E"/>
    <w:rsid w:val="77D173EC"/>
    <w:rsid w:val="798A1C0D"/>
    <w:rsid w:val="7A6A0753"/>
    <w:rsid w:val="7AB34D9C"/>
    <w:rsid w:val="7D80556D"/>
    <w:rsid w:val="7ED86E63"/>
    <w:rsid w:val="7FC307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0"/>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修订5"/>
    <w:hidden/>
    <w:unhideWhenUsed/>
    <w:qFormat/>
    <w:uiPriority w:val="99"/>
    <w:rPr>
      <w:rFonts w:ascii="Calibri" w:hAnsi="Calibri" w:eastAsia="宋体" w:cs="宋体"/>
      <w:kern w:val="2"/>
      <w:sz w:val="21"/>
      <w:szCs w:val="22"/>
      <w:lang w:val="en-US" w:eastAsia="zh-CN" w:bidi="ar-SA"/>
    </w:rPr>
  </w:style>
  <w:style w:type="paragraph" w:customStyle="1" w:styleId="8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8.xml"/><Relationship Id="rId26" Type="http://schemas.openxmlformats.org/officeDocument/2006/relationships/customXml" Target="../customXml/item17.xml"/><Relationship Id="rId25" Type="http://schemas.openxmlformats.org/officeDocument/2006/relationships/customXml" Target="../customXml/item16.xml"/><Relationship Id="rId24" Type="http://schemas.openxmlformats.org/officeDocument/2006/relationships/customXml" Target="../customXml/item15.xml"/><Relationship Id="rId23" Type="http://schemas.openxmlformats.org/officeDocument/2006/relationships/customXml" Target="../customXml/item14.xml"/><Relationship Id="rId22" Type="http://schemas.openxmlformats.org/officeDocument/2006/relationships/customXml" Target="../customXml/item13.xml"/><Relationship Id="rId21" Type="http://schemas.openxmlformats.org/officeDocument/2006/relationships/customXml" Target="../customXml/item12.xml"/><Relationship Id="rId20" Type="http://schemas.openxmlformats.org/officeDocument/2006/relationships/customXml" Target="../customXml/item11.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CF487381-D648-48A1-B1E4-A4540B0D3650}">
  <ds:schemaRefs/>
</ds:datastoreItem>
</file>

<file path=customXml/itemProps11.xml><?xml version="1.0" encoding="utf-8"?>
<ds:datastoreItem xmlns:ds="http://schemas.openxmlformats.org/officeDocument/2006/customXml" ds:itemID="{9114D43D-ED98-4C7B-A3AE-26D78B80CA82}">
  <ds:schemaRefs/>
</ds:datastoreItem>
</file>

<file path=customXml/itemProps12.xml><?xml version="1.0" encoding="utf-8"?>
<ds:datastoreItem xmlns:ds="http://schemas.openxmlformats.org/officeDocument/2006/customXml" ds:itemID="{AC86F3EB-DB57-4B60-8A7E-BBB67A22EE0B}">
  <ds:schemaRefs/>
</ds:datastoreItem>
</file>

<file path=customXml/itemProps13.xml><?xml version="1.0" encoding="utf-8"?>
<ds:datastoreItem xmlns:ds="http://schemas.openxmlformats.org/officeDocument/2006/customXml" ds:itemID="{D902962D-C8CC-43BF-804A-CD60AE6D7475}">
  <ds:schemaRefs/>
</ds:datastoreItem>
</file>

<file path=customXml/itemProps14.xml><?xml version="1.0" encoding="utf-8"?>
<ds:datastoreItem xmlns:ds="http://schemas.openxmlformats.org/officeDocument/2006/customXml" ds:itemID="{E6D3D55C-3DD8-4C31-8069-E5508DD844FB}">
  <ds:schemaRefs/>
</ds:datastoreItem>
</file>

<file path=customXml/itemProps15.xml><?xml version="1.0" encoding="utf-8"?>
<ds:datastoreItem xmlns:ds="http://schemas.openxmlformats.org/officeDocument/2006/customXml" ds:itemID="{1A3BDF38-4832-4575-A8AB-7A1679738229}">
  <ds:schemaRefs/>
</ds:datastoreItem>
</file>

<file path=customXml/itemProps16.xml><?xml version="1.0" encoding="utf-8"?>
<ds:datastoreItem xmlns:ds="http://schemas.openxmlformats.org/officeDocument/2006/customXml" ds:itemID="{2108FF18-8EC8-4170-A536-1AA8E39CC797}">
  <ds:schemaRefs/>
</ds:datastoreItem>
</file>

<file path=customXml/itemProps17.xml><?xml version="1.0" encoding="utf-8"?>
<ds:datastoreItem xmlns:ds="http://schemas.openxmlformats.org/officeDocument/2006/customXml" ds:itemID="{BEEE0313-55EB-45FA-BBBD-C0232D367255}">
  <ds:schemaRefs/>
</ds:datastoreItem>
</file>

<file path=customXml/itemProps18.xml><?xml version="1.0" encoding="utf-8"?>
<ds:datastoreItem xmlns:ds="http://schemas.openxmlformats.org/officeDocument/2006/customXml" ds:itemID="{0A7AA9EF-3B8C-4BAA-9155-A6E3E5337D3C}">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79B37214-9E52-4241-8DD2-9E9CD9442006}">
  <ds:schemaRefs/>
</ds:datastoreItem>
</file>

<file path=customXml/itemProps4.xml><?xml version="1.0" encoding="utf-8"?>
<ds:datastoreItem xmlns:ds="http://schemas.openxmlformats.org/officeDocument/2006/customXml" ds:itemID="{7E5C9D84-6DB6-48FB-8632-D5279FC233C8}">
  <ds:schemaRefs/>
</ds:datastoreItem>
</file>

<file path=customXml/itemProps5.xml><?xml version="1.0" encoding="utf-8"?>
<ds:datastoreItem xmlns:ds="http://schemas.openxmlformats.org/officeDocument/2006/customXml" ds:itemID="{3A3C3A8D-C5E4-45AF-8B48-C3BF528808AD}">
  <ds:schemaRefs/>
</ds:datastoreItem>
</file>

<file path=customXml/itemProps6.xml><?xml version="1.0" encoding="utf-8"?>
<ds:datastoreItem xmlns:ds="http://schemas.openxmlformats.org/officeDocument/2006/customXml" ds:itemID="{A06CD169-7F5C-4082-81B2-6ECAA9AF6149}">
  <ds:schemaRefs/>
</ds:datastoreItem>
</file>

<file path=customXml/itemProps7.xml><?xml version="1.0" encoding="utf-8"?>
<ds:datastoreItem xmlns:ds="http://schemas.openxmlformats.org/officeDocument/2006/customXml" ds:itemID="{1990A2D8-324F-45D5-B9CD-07245ED2860B}">
  <ds:schemaRefs/>
</ds:datastoreItem>
</file>

<file path=customXml/itemProps8.xml><?xml version="1.0" encoding="utf-8"?>
<ds:datastoreItem xmlns:ds="http://schemas.openxmlformats.org/officeDocument/2006/customXml" ds:itemID="{EC45DDBE-A426-47CA-BC62-D025DE29F1BC}">
  <ds:schemaRefs/>
</ds:datastoreItem>
</file>

<file path=customXml/itemProps9.xml><?xml version="1.0" encoding="utf-8"?>
<ds:datastoreItem xmlns:ds="http://schemas.openxmlformats.org/officeDocument/2006/customXml" ds:itemID="{F967DF94-5787-4154-8801-93B279A5961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4351</Words>
  <Characters>24802</Characters>
  <Lines>206</Lines>
  <Paragraphs>58</Paragraphs>
  <TotalTime>17</TotalTime>
  <ScaleCrop>false</ScaleCrop>
  <LinksUpToDate>false</LinksUpToDate>
  <CharactersWithSpaces>29095</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2023-11-01T02:08:00Z</dcterms:created>
  <dc:creator>张淼雯</dc:creator>
  <cp:lastModifiedBy>cib</cp:lastModifiedBy>
  <cp:lastPrinted>2020-09-21T06:35:00Z</cp:lastPrinted>
  <dcterms:modified xsi:type="dcterms:W3CDTF">2024-04-07T09:47:45Z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900F04764CD64EDDA971068C54A5D50A</vt:lpwstr>
  </property>
</Properties>
</file>