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39992301"/>
      <w:bookmarkStart w:id="1" w:name="_Toc139991726"/>
      <w:bookmarkStart w:id="2" w:name="_Toc123701383"/>
      <w:bookmarkStart w:id="3" w:name="_Toc123112263"/>
      <w:bookmarkStart w:id="4" w:name="_Toc123112224"/>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701384"/>
      <w:bookmarkStart w:id="6" w:name="_Toc123112225"/>
      <w:bookmarkStart w:id="7" w:name="_Toc139991727"/>
      <w:bookmarkStart w:id="8" w:name="_Toc123112264"/>
      <w:bookmarkStart w:id="9" w:name="_Toc139992302"/>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sz w:val="28"/>
          <w:szCs w:val="28"/>
          <w:lang w:val="en-US" w:eastAsia="zh-CN"/>
        </w:rPr>
        <w:t>12</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39991729"/>
      <w:bookmarkStart w:id="11" w:name="_Toc123112227"/>
      <w:bookmarkStart w:id="12" w:name="_Toc123701386"/>
      <w:bookmarkStart w:id="13" w:name="_Toc12311226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【兴银理财稳添利陆盈(6个月最短持有期)307号日开固收类理财产品】</w:t>
            </w: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pPr>
              <w:spacing w:line="360" w:lineRule="auto"/>
              <w:jc w:val="left"/>
              <w:rPr>
                <w:rFonts w:hint="eastAsia" w:ascii="宋体" w:hAnsi="宋体"/>
                <w:sz w:val="18"/>
                <w:szCs w:val="18"/>
              </w:rPr>
            </w:pPr>
            <w:r>
              <w:rPr>
                <w:rFonts w:hint="eastAsia" w:ascii="宋体" w:hAnsi="宋体"/>
                <w:sz w:val="18"/>
                <w:szCs w:val="18"/>
              </w:rPr>
              <w:t>【兴银稳添利陆盈307号A】（适用【A】类份额）</w:t>
            </w:r>
          </w:p>
          <w:p>
            <w:pPr>
              <w:spacing w:line="360" w:lineRule="auto"/>
              <w:jc w:val="left"/>
              <w:rPr>
                <w:rFonts w:hint="eastAsia" w:ascii="宋体" w:hAnsi="宋体"/>
                <w:sz w:val="18"/>
                <w:szCs w:val="18"/>
              </w:rPr>
            </w:pPr>
            <w:r>
              <w:rPr>
                <w:rFonts w:hint="eastAsia" w:ascii="宋体" w:hAnsi="宋体"/>
                <w:sz w:val="18"/>
                <w:szCs w:val="18"/>
              </w:rPr>
              <w:t>【兴银稳添利陆盈307号B（私行专属）】（适用【B】类份额）</w:t>
            </w:r>
          </w:p>
          <w:p>
            <w:pPr>
              <w:spacing w:line="360" w:lineRule="auto"/>
              <w:jc w:val="left"/>
              <w:rPr>
                <w:rFonts w:hint="eastAsia" w:ascii="宋体" w:hAnsi="宋体"/>
                <w:sz w:val="18"/>
                <w:szCs w:val="18"/>
              </w:rPr>
            </w:pPr>
            <w:r>
              <w:rPr>
                <w:rFonts w:hint="eastAsia" w:ascii="宋体" w:hAnsi="宋体"/>
                <w:sz w:val="18"/>
                <w:szCs w:val="18"/>
              </w:rPr>
              <w:t>【兴银稳添利陆盈307号C】（适用【C】类份额）</w:t>
            </w:r>
          </w:p>
          <w:p>
            <w:pPr>
              <w:spacing w:line="360" w:lineRule="auto"/>
              <w:jc w:val="left"/>
              <w:rPr>
                <w:rFonts w:hint="eastAsia" w:ascii="宋体" w:hAnsi="宋体"/>
                <w:color w:val="000000" w:themeColor="text1"/>
                <w:sz w:val="18"/>
                <w:szCs w:val="18"/>
                <w14:textFill>
                  <w14:solidFill>
                    <w14:schemeClr w14:val="tx1"/>
                  </w14:solidFill>
                </w14:textFill>
              </w:rPr>
            </w:pPr>
            <w:r>
              <w:rPr>
                <w:rFonts w:hint="eastAsia" w:ascii="宋体" w:hAnsi="宋体"/>
                <w:sz w:val="18"/>
                <w:szCs w:val="18"/>
              </w:rPr>
              <w:t>【兴银稳添利陆盈307号D】（适用【D】类份额</w:t>
            </w:r>
            <w:r>
              <w:rPr>
                <w:rFonts w:hint="eastAsia" w:ascii="宋体" w:hAnsi="宋体"/>
                <w:color w:val="000000" w:themeColor="text1"/>
                <w:sz w:val="18"/>
                <w:szCs w:val="18"/>
                <w14:textFill>
                  <w14:solidFill>
                    <w14:schemeClr w14:val="tx1"/>
                  </w14:solidFill>
                </w14:textFill>
              </w:rPr>
              <w:t>）</w:t>
            </w:r>
          </w:p>
        </w:tc>
      </w:tr>
      <w:permEnd w:id="2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6" w:edGrp="everyone"/>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【Z7002025002289】注：投资者可依据理财产品登记编码在中国理财网查询产品信息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permEnd w:id="2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ascii="宋体" w:hAnsi="宋体"/>
                <w:sz w:val="18"/>
                <w:szCs w:val="18"/>
              </w:rPr>
            </w:pP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9K463070</w:t>
            </w:r>
            <w:r>
              <w:rPr>
                <w:rFonts w:ascii="宋体" w:hAnsi="宋体"/>
                <w:color w:val="000000" w:themeColor="text1"/>
                <w:sz w:val="18"/>
                <w:szCs w:val="18"/>
                <w14:textFill>
                  <w14:solidFill>
                    <w14:schemeClr w14:val="tx1"/>
                  </w14:solidFill>
                </w14:textFill>
              </w:rPr>
              <w:t>】</w:t>
            </w:r>
          </w:p>
        </w:tc>
      </w:tr>
      <w:permEnd w:id="2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8" w:edGrp="everyone"/>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pPr>
              <w:spacing w:line="320" w:lineRule="exact"/>
              <w:jc w:val="left"/>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【9K46307</w:t>
            </w:r>
            <w:r>
              <w:rPr>
                <w:rFonts w:hint="eastAsia" w:ascii="宋体" w:hAnsi="宋体"/>
                <w:color w:val="000000" w:themeColor="text1"/>
                <w:sz w:val="18"/>
                <w:szCs w:val="18"/>
                <w:lang w:val="en-US" w:eastAsia="zh-CN"/>
                <w14:textFill>
                  <w14:solidFill>
                    <w14:schemeClr w14:val="tx1"/>
                  </w14:solidFill>
                </w14:textFill>
              </w:rPr>
              <w:t>A</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A</w:t>
            </w:r>
            <w:r>
              <w:rPr>
                <w:rFonts w:hint="eastAsia" w:ascii="宋体" w:hAnsi="宋体"/>
                <w:color w:val="000000" w:themeColor="text1"/>
                <w:sz w:val="18"/>
                <w:szCs w:val="18"/>
                <w14:textFill>
                  <w14:solidFill>
                    <w14:schemeClr w14:val="tx1"/>
                  </w14:solidFill>
                </w14:textFill>
              </w:rPr>
              <w:t>】类份额）</w:t>
            </w:r>
          </w:p>
          <w:p>
            <w:pPr>
              <w:spacing w:line="320" w:lineRule="exact"/>
              <w:jc w:val="left"/>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【9K46307</w:t>
            </w:r>
            <w:r>
              <w:rPr>
                <w:rFonts w:hint="eastAsia" w:ascii="宋体" w:hAnsi="宋体"/>
                <w:color w:val="000000" w:themeColor="text1"/>
                <w:sz w:val="18"/>
                <w:szCs w:val="18"/>
                <w:lang w:val="en-US" w:eastAsia="zh-CN"/>
                <w14:textFill>
                  <w14:solidFill>
                    <w14:schemeClr w14:val="tx1"/>
                  </w14:solidFill>
                </w14:textFill>
              </w:rPr>
              <w:t>B</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B</w:t>
            </w:r>
            <w:r>
              <w:rPr>
                <w:rFonts w:hint="eastAsia" w:ascii="宋体" w:hAnsi="宋体"/>
                <w:color w:val="000000" w:themeColor="text1"/>
                <w:sz w:val="18"/>
                <w:szCs w:val="18"/>
                <w14:textFill>
                  <w14:solidFill>
                    <w14:schemeClr w14:val="tx1"/>
                  </w14:solidFill>
                </w14:textFill>
              </w:rPr>
              <w:t>】类份额）</w:t>
            </w:r>
          </w:p>
          <w:p>
            <w:pPr>
              <w:spacing w:line="320" w:lineRule="exact"/>
              <w:jc w:val="left"/>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【9K46307</w:t>
            </w:r>
            <w:r>
              <w:rPr>
                <w:rFonts w:hint="eastAsia" w:ascii="宋体" w:hAnsi="宋体"/>
                <w:color w:val="000000" w:themeColor="text1"/>
                <w:sz w:val="18"/>
                <w:szCs w:val="18"/>
                <w:lang w:val="en-US" w:eastAsia="zh-CN"/>
                <w14:textFill>
                  <w14:solidFill>
                    <w14:schemeClr w14:val="tx1"/>
                  </w14:solidFill>
                </w14:textFill>
              </w:rPr>
              <w:t>C</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C</w:t>
            </w:r>
            <w:r>
              <w:rPr>
                <w:rFonts w:hint="eastAsia" w:ascii="宋体" w:hAnsi="宋体"/>
                <w:color w:val="000000" w:themeColor="text1"/>
                <w:sz w:val="18"/>
                <w:szCs w:val="18"/>
                <w14:textFill>
                  <w14:solidFill>
                    <w14:schemeClr w14:val="tx1"/>
                  </w14:solidFill>
                </w14:textFill>
              </w:rPr>
              <w:t>】类份额）</w:t>
            </w:r>
          </w:p>
          <w:p>
            <w:pPr>
              <w:spacing w:line="320" w:lineRule="exact"/>
              <w:jc w:val="left"/>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【9K46307</w:t>
            </w:r>
            <w:bookmarkStart w:id="66" w:name="_GoBack"/>
            <w:bookmarkEnd w:id="66"/>
            <w:r>
              <w:rPr>
                <w:rFonts w:hint="eastAsia" w:ascii="宋体" w:hAnsi="宋体"/>
                <w:color w:val="000000" w:themeColor="text1"/>
                <w:sz w:val="18"/>
                <w:szCs w:val="18"/>
                <w:lang w:val="en-US" w:eastAsia="zh-CN"/>
                <w14:textFill>
                  <w14:solidFill>
                    <w14:schemeClr w14:val="tx1"/>
                  </w14:solidFill>
                </w14:textFill>
              </w:rPr>
              <w:t>D</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D</w:t>
            </w:r>
            <w:r>
              <w:rPr>
                <w:rFonts w:hint="eastAsia" w:ascii="宋体" w:hAnsi="宋体"/>
                <w:color w:val="000000" w:themeColor="text1"/>
                <w:sz w:val="18"/>
                <w:szCs w:val="18"/>
                <w14:textFill>
                  <w14:solidFill>
                    <w14:schemeClr w14:val="tx1"/>
                  </w14:solidFill>
                </w14:textFill>
              </w:rPr>
              <w:t>】类份额）</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9" w:edGrp="everyone"/>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4867"/>
      <w:bookmarkStart w:id="15" w:name="_Toc30935"/>
      <w:bookmarkStart w:id="16" w:name="_Toc6306"/>
      <w:bookmarkStart w:id="17" w:name="_Toc141703880"/>
      <w:bookmarkStart w:id="18" w:name="_Toc29629"/>
      <w:bookmarkStart w:id="19" w:name="_Toc23386"/>
      <w:bookmarkStart w:id="20" w:name="_Toc123112268"/>
      <w:bookmarkStart w:id="21" w:name="_Toc123112229"/>
      <w:bookmarkStart w:id="22" w:name="_Toc123701389"/>
      <w:bookmarkStart w:id="23" w:name="_Toc15517"/>
      <w:bookmarkStart w:id="24" w:name="_Toc32639"/>
      <w:bookmarkStart w:id="25" w:name="_Toc139991730"/>
      <w:bookmarkStart w:id="26" w:name="_Toc26897"/>
      <w:bookmarkStart w:id="27" w:name="_Toc4966"/>
      <w:bookmarkStart w:id="28" w:name="_Toc8727"/>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3224"/>
      <w:bookmarkStart w:id="33" w:name="_Toc258829399"/>
      <w:bookmarkStart w:id="34" w:name="_Toc21301"/>
      <w:bookmarkStart w:id="35" w:name="_Toc13020"/>
      <w:bookmarkStart w:id="36" w:name="_Toc2465"/>
      <w:bookmarkStart w:id="37" w:name="_Toc819"/>
      <w:bookmarkStart w:id="38" w:name="_Toc19592"/>
      <w:bookmarkStart w:id="39" w:name="_Toc15067"/>
      <w:bookmarkStart w:id="40" w:name="_Toc24860"/>
      <w:bookmarkStart w:id="41" w:name="_Toc6617"/>
      <w:bookmarkStart w:id="42" w:name="_Toc22864"/>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13288"/>
      <w:bookmarkStart w:id="48" w:name="_Toc733"/>
      <w:bookmarkStart w:id="49" w:name="_Toc24571"/>
      <w:bookmarkStart w:id="50" w:name="_Toc6149"/>
      <w:bookmarkStart w:id="51" w:name="_Toc20627"/>
      <w:bookmarkStart w:id="52" w:name="_Toc18631"/>
      <w:bookmarkStart w:id="53" w:name="_Toc20318"/>
      <w:bookmarkStart w:id="54" w:name="_Toc74065740"/>
      <w:bookmarkStart w:id="55" w:name="_Toc22708"/>
      <w:bookmarkStart w:id="56" w:name="_Toc6683"/>
      <w:bookmarkStart w:id="57" w:name="_Toc545"/>
      <w:bookmarkStart w:id="58" w:name="_Toc233456272"/>
      <w:bookmarkStart w:id="59" w:name="_Toc258829400"/>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【】类</w:t>
            </w:r>
            <w:r>
              <w:rPr>
                <w:rFonts w:ascii="宋体" w:hAnsi="宋体" w:cs="宋体"/>
                <w:bCs/>
                <w:sz w:val="18"/>
                <w:szCs w:val="18"/>
              </w:rPr>
              <w:t>份额</w:t>
            </w:r>
            <w:permEnd w:id="3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13</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dit="readOnly" w:enforcement="1" w:cryptProviderType="rsaAES" w:cryptAlgorithmClass="hash" w:cryptAlgorithmType="typeAny" w:cryptAlgorithmSid="14" w:cryptSpinCount="100000" w:hash="+WNdffj/97Q3YZXKjv3+6jVuciJC8HBKvP94Qc+O//e7Nr7Gvg+nFBFQ/gLv39QV469m+fbWkBEWqetXg/zuWA==" w:salt="iw5OoBUsYxyn/AezuF/bYw=="/>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149E474A"/>
    <w:rsid w:val="18D640E4"/>
    <w:rsid w:val="19212E29"/>
    <w:rsid w:val="211675B4"/>
    <w:rsid w:val="21C71A39"/>
    <w:rsid w:val="225A3814"/>
    <w:rsid w:val="2A2D3AC3"/>
    <w:rsid w:val="2E8E554D"/>
    <w:rsid w:val="2EA262FB"/>
    <w:rsid w:val="32213AF2"/>
    <w:rsid w:val="32323726"/>
    <w:rsid w:val="35C863A1"/>
    <w:rsid w:val="36904A33"/>
    <w:rsid w:val="37D045BE"/>
    <w:rsid w:val="382B249E"/>
    <w:rsid w:val="3CAF573C"/>
    <w:rsid w:val="4069171A"/>
    <w:rsid w:val="487A428F"/>
    <w:rsid w:val="4C6D505D"/>
    <w:rsid w:val="4F9B33E8"/>
    <w:rsid w:val="56C22B29"/>
    <w:rsid w:val="5C090AEC"/>
    <w:rsid w:val="64DD21DC"/>
    <w:rsid w:val="64DE20E9"/>
    <w:rsid w:val="657411FF"/>
    <w:rsid w:val="67BD1109"/>
    <w:rsid w:val="6B364EF9"/>
    <w:rsid w:val="726531C2"/>
    <w:rsid w:val="74490F50"/>
    <w:rsid w:val="7DC12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B4B4E-44BD-4429-9074-24CF2488852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1529</Words>
  <Characters>8716</Characters>
  <Lines>72</Lines>
  <Paragraphs>20</Paragraphs>
  <TotalTime>0</TotalTime>
  <ScaleCrop>false</ScaleCrop>
  <LinksUpToDate>false</LinksUpToDate>
  <CharactersWithSpaces>10225</CharactersWithSpaces>
  <Application>WPS Office_11.8.2.12309_F1E327BC-269C-435d-A152-05C5408002CA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2024-03-04T03:42:00Z</dcterms:created>
  <dc:creator>Mandy.Z</dc:creator>
  <cp:lastModifiedBy>cib</cp:lastModifiedBy>
  <cp:lastPrinted>2017-10-31T06:33:00Z</cp:lastPrinted>
  <dcterms:modified xsi:type="dcterms:W3CDTF">2025-12-24T07:13:06Z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7F764BA8FE1445D395384AAC04665998_13</vt:lpwstr>
  </property>
</Properties>
</file>