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eastAsia="黑体"/>
          <w:bCs/>
          <w:sz w:val="36"/>
          <w:szCs w:val="36"/>
        </w:rPr>
      </w:pPr>
      <w:r>
        <w:rPr>
          <w:rFonts w:hint="eastAsia" w:eastAsia="黑体"/>
          <w:bCs/>
          <w:sz w:val="36"/>
          <w:szCs w:val="36"/>
        </w:rPr>
        <w:t>华夏理财固定收益债权型封闭式理财产品</w:t>
      </w:r>
      <w:r>
        <w:rPr>
          <w:rFonts w:eastAsia="黑体"/>
          <w:bCs/>
          <w:sz w:val="36"/>
          <w:szCs w:val="36"/>
        </w:rPr>
        <w:t>60</w:t>
      </w:r>
      <w:r>
        <w:rPr>
          <w:rFonts w:hint="eastAsia" w:eastAsia="黑体"/>
          <w:bCs/>
          <w:sz w:val="36"/>
          <w:szCs w:val="36"/>
        </w:rPr>
        <w:t>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8"/>
        <w:tblW w:w="8569"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8"/>
        <w:tblW w:w="9134"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w:t>
            </w:r>
            <w:r>
              <w:rPr>
                <w:rFonts w:ascii="仿宋" w:hAnsi="仿宋" w:eastAsia="仿宋"/>
                <w:b/>
                <w:bCs/>
                <w:szCs w:val="21"/>
              </w:rPr>
              <w:t>60</w:t>
            </w:r>
            <w:r>
              <w:rPr>
                <w:rFonts w:hint="eastAsia" w:ascii="仿宋" w:hAnsi="仿宋" w:eastAsia="仿宋"/>
                <w:b/>
                <w:bCs/>
                <w:szCs w:val="21"/>
              </w:rPr>
              <w:t>号</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A份额简称：“华夏理财固收债权封闭式60号397天A”</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B份额简称：“华夏理财固收债权封闭式60号397天B”</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C份额简称：“华夏理财固收债权封闭式60号397天C”</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D份额简称：“华夏理财固收债权封闭式60号397天D”</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E份额简称：“华夏理财固收债权封闭式60号397天E”</w:t>
            </w:r>
          </w:p>
          <w:p>
            <w:pPr>
              <w:adjustRightInd w:val="0"/>
              <w:snapToGrid w:val="0"/>
              <w:spacing w:line="300" w:lineRule="exact"/>
              <w:jc w:val="center"/>
              <w:rPr>
                <w:rFonts w:hint="eastAsia" w:ascii="仿宋" w:hAnsi="仿宋" w:eastAsia="仿宋"/>
                <w:b/>
                <w:bCs/>
                <w:szCs w:val="21"/>
              </w:rPr>
            </w:pPr>
            <w:r>
              <w:rPr>
                <w:rFonts w:ascii="仿宋" w:hAnsi="仿宋" w:eastAsia="仿宋"/>
                <w:b/>
                <w:bCs/>
                <w:szCs w:val="21"/>
              </w:rPr>
              <w:t>Q</w:t>
            </w:r>
            <w:r>
              <w:rPr>
                <w:rFonts w:hint="eastAsia" w:ascii="仿宋" w:hAnsi="仿宋" w:eastAsia="仿宋"/>
                <w:b/>
                <w:bCs/>
                <w:szCs w:val="21"/>
              </w:rPr>
              <w:t>份额简称：“华夏理财固收债权封闭式60号397天</w:t>
            </w:r>
            <w:r>
              <w:rPr>
                <w:rFonts w:ascii="仿宋" w:hAnsi="仿宋" w:eastAsia="仿宋"/>
                <w:b/>
                <w:bCs/>
                <w:szCs w:val="21"/>
              </w:rPr>
              <w:t>Q</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23121060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23121060</w:t>
            </w:r>
            <w:r>
              <w:rPr>
                <w:rFonts w:hint="eastAsia" w:ascii="仿宋" w:hAnsi="仿宋" w:eastAsia="仿宋"/>
                <w:bCs/>
                <w:szCs w:val="21"/>
              </w:rPr>
              <w:t>A</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B份额代码：</w:t>
            </w:r>
            <w:r>
              <w:rPr>
                <w:rFonts w:ascii="仿宋" w:hAnsi="仿宋" w:eastAsia="仿宋"/>
                <w:bCs/>
                <w:szCs w:val="21"/>
              </w:rPr>
              <w:t>23121060</w:t>
            </w:r>
            <w:r>
              <w:rPr>
                <w:rFonts w:hint="eastAsia" w:ascii="仿宋" w:hAnsi="仿宋" w:eastAsia="仿宋"/>
                <w:bCs/>
                <w:szCs w:val="21"/>
              </w:rPr>
              <w:t>B</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C份额代码：</w:t>
            </w:r>
            <w:r>
              <w:rPr>
                <w:rFonts w:ascii="仿宋" w:hAnsi="仿宋" w:eastAsia="仿宋"/>
                <w:bCs/>
                <w:szCs w:val="21"/>
              </w:rPr>
              <w:t>23121060</w:t>
            </w:r>
            <w:r>
              <w:rPr>
                <w:rFonts w:hint="eastAsia" w:ascii="仿宋" w:hAnsi="仿宋" w:eastAsia="仿宋"/>
                <w:bCs/>
                <w:szCs w:val="21"/>
              </w:rPr>
              <w:t>C</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D份额代码：</w:t>
            </w:r>
            <w:r>
              <w:rPr>
                <w:rFonts w:ascii="仿宋" w:hAnsi="仿宋" w:eastAsia="仿宋"/>
                <w:bCs/>
                <w:szCs w:val="21"/>
              </w:rPr>
              <w:t>23121060</w:t>
            </w:r>
            <w:r>
              <w:rPr>
                <w:rFonts w:hint="eastAsia" w:ascii="仿宋" w:hAnsi="仿宋" w:eastAsia="仿宋"/>
                <w:bCs/>
                <w:szCs w:val="21"/>
              </w:rPr>
              <w:t>D</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E份额代码：</w:t>
            </w:r>
            <w:r>
              <w:rPr>
                <w:rFonts w:ascii="仿宋" w:hAnsi="仿宋" w:eastAsia="仿宋"/>
                <w:bCs/>
                <w:szCs w:val="21"/>
              </w:rPr>
              <w:t>23121060</w:t>
            </w:r>
            <w:r>
              <w:rPr>
                <w:rFonts w:hint="eastAsia" w:ascii="仿宋" w:hAnsi="仿宋" w:eastAsia="仿宋"/>
                <w:bCs/>
                <w:szCs w:val="21"/>
              </w:rPr>
              <w:t>E</w:t>
            </w:r>
          </w:p>
          <w:p>
            <w:pPr>
              <w:adjustRightInd w:val="0"/>
              <w:snapToGrid w:val="0"/>
              <w:spacing w:line="300" w:lineRule="exact"/>
              <w:jc w:val="center"/>
              <w:rPr>
                <w:rFonts w:hint="eastAsia" w:ascii="仿宋" w:hAnsi="仿宋" w:eastAsia="仿宋"/>
                <w:bCs/>
                <w:szCs w:val="21"/>
              </w:rPr>
            </w:pPr>
            <w:r>
              <w:rPr>
                <w:rFonts w:ascii="仿宋" w:hAnsi="仿宋" w:eastAsia="仿宋"/>
                <w:bCs/>
                <w:szCs w:val="21"/>
              </w:rPr>
              <w:t>Q</w:t>
            </w:r>
            <w:r>
              <w:rPr>
                <w:rFonts w:hint="eastAsia" w:ascii="仿宋" w:hAnsi="仿宋" w:eastAsia="仿宋"/>
                <w:bCs/>
                <w:szCs w:val="21"/>
              </w:rPr>
              <w:t>份额代码：</w:t>
            </w:r>
            <w:r>
              <w:rPr>
                <w:rFonts w:ascii="仿宋" w:hAnsi="仿宋" w:eastAsia="仿宋"/>
                <w:bCs/>
                <w:szCs w:val="21"/>
              </w:rPr>
              <w:t>23121060Q</w:t>
            </w:r>
            <w:r>
              <w:rPr>
                <w:rFonts w:hint="eastAsia" w:ascii="仿宋" w:hAnsi="仿宋" w:eastAsia="仿宋"/>
                <w:bCs/>
                <w:szCs w:val="21"/>
              </w:rPr>
              <w:t>（面向民生银行渠道销售）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Z7003923000015</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3.90%</w:t>
            </w:r>
            <w:r>
              <w:rPr>
                <w:rFonts w:hint="eastAsia" w:ascii="仿宋" w:hAnsi="仿宋" w:eastAsia="仿宋" w:cs="Cambria"/>
                <w:bCs/>
                <w:szCs w:val="21"/>
              </w:rPr>
              <w:t>（年化）;B份额：业绩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3.85%</w:t>
            </w:r>
            <w:r>
              <w:rPr>
                <w:rFonts w:hint="eastAsia" w:ascii="仿宋" w:hAnsi="仿宋" w:eastAsia="仿宋" w:cs="Cambria"/>
                <w:bCs/>
                <w:szCs w:val="21"/>
              </w:rPr>
              <w:t>（年化）;C份额：业绩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3.80%</w:t>
            </w:r>
            <w:r>
              <w:rPr>
                <w:rFonts w:hint="eastAsia" w:ascii="仿宋" w:hAnsi="仿宋" w:eastAsia="仿宋" w:cs="Cambria"/>
                <w:bCs/>
                <w:szCs w:val="21"/>
              </w:rPr>
              <w:t>（年化）；D份额：业绩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3.75%</w:t>
            </w:r>
            <w:r>
              <w:rPr>
                <w:rFonts w:hint="eastAsia" w:ascii="仿宋" w:hAnsi="仿宋" w:eastAsia="仿宋" w:cs="Cambria"/>
                <w:bCs/>
                <w:szCs w:val="21"/>
              </w:rPr>
              <w:t>（年化）;E份额：业绩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3.70%</w:t>
            </w:r>
            <w:r>
              <w:rPr>
                <w:rFonts w:hint="eastAsia" w:ascii="仿宋" w:hAnsi="仿宋" w:eastAsia="仿宋" w:cs="Cambria"/>
                <w:bCs/>
                <w:szCs w:val="21"/>
              </w:rPr>
              <w:t>（年化）;</w:t>
            </w:r>
            <w:r>
              <w:rPr>
                <w:rFonts w:ascii="仿宋" w:hAnsi="仿宋" w:eastAsia="仿宋" w:cs="Cambria"/>
                <w:bCs/>
                <w:szCs w:val="21"/>
              </w:rPr>
              <w:t>Q</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3.95%</w:t>
            </w:r>
            <w:r>
              <w:rPr>
                <w:rFonts w:hint="eastAsia" w:ascii="仿宋" w:hAnsi="仿宋" w:eastAsia="仿宋" w:cs="Cambria"/>
                <w:bCs/>
                <w:szCs w:val="21"/>
              </w:rPr>
              <w:t>（年化）。以产品投资利率债仓位0-10%，信用债仓位70%-100%，非标债权类资产仓位0-</w:t>
            </w:r>
            <w:r>
              <w:rPr>
                <w:rFonts w:hint="eastAsia" w:ascii="仿宋" w:hAnsi="仿宋" w:eastAsia="仿宋" w:cs="Cambria"/>
                <w:bCs/>
                <w:szCs w:val="21"/>
                <w:lang w:val="en-US" w:eastAsia="zh-CN"/>
              </w:rPr>
              <w:t>25</w:t>
            </w:r>
            <w:bookmarkStart w:id="7" w:name="_GoBack"/>
            <w:bookmarkEnd w:id="7"/>
            <w:r>
              <w:rPr>
                <w:rFonts w:hint="eastAsia" w:ascii="仿宋" w:hAnsi="仿宋" w:eastAsia="仿宋" w:cs="Cambria"/>
                <w:bCs/>
                <w:szCs w:val="21"/>
              </w:rPr>
              <w:t>%，组合杠杆率100%-120%为例，参考剩余期限匹配的目标债券到期收益率、期限匹配的非标债权类资产目标收益率，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3" w:colFirst="1" w:colLast="1"/>
            <w:bookmarkStart w:id="3" w:name="_Hlk290294163"/>
            <w:bookmarkStart w:id="4" w:name="OLE_LINK2" w:colFirst="1" w:colLast="1"/>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2023年2月2日</w:t>
            </w:r>
            <w:r>
              <w:rPr>
                <w:rFonts w:ascii="仿宋" w:hAnsi="仿宋" w:eastAsia="仿宋"/>
                <w:bCs/>
                <w:szCs w:val="21"/>
              </w:rPr>
              <w:t>－</w:t>
            </w:r>
            <w:r>
              <w:rPr>
                <w:rFonts w:hint="eastAsia" w:ascii="仿宋" w:hAnsi="仿宋" w:eastAsia="仿宋"/>
                <w:bCs/>
                <w:szCs w:val="21"/>
              </w:rPr>
              <w:t>2023年2月8日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2023年2月9日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397</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2024年3月12日理财产品正常到期，到期日如为非工作日，则顺延至下一工作日。如理财产品因故提前或延迟到期的，则终止日以华夏理财发布的公告为准。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计划发行规模上限为50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B份额：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C份额：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D份额：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E份额：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cs="Cambria"/>
                <w:bCs/>
                <w:szCs w:val="21"/>
              </w:rPr>
              <w:t>Q</w:t>
            </w:r>
            <w:r>
              <w:rPr>
                <w:rFonts w:hint="eastAsia" w:ascii="仿宋" w:hAnsi="仿宋" w:eastAsia="仿宋" w:cs="Cambria"/>
                <w:bCs/>
                <w:szCs w:val="21"/>
              </w:rPr>
              <w:t>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w:t>
            </w:r>
            <w:r>
              <w:rPr>
                <w:rFonts w:hint="eastAsia" w:ascii="仿宋" w:hAnsi="仿宋" w:eastAsia="仿宋"/>
                <w:bCs/>
                <w:szCs w:val="21"/>
              </w:rPr>
              <w:t>000万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Cs/>
                <w:szCs w:val="21"/>
              </w:rPr>
            </w:pPr>
            <w:r>
              <w:rPr>
                <w:rFonts w:hint="eastAsia" w:ascii="仿宋" w:hAnsi="仿宋" w:eastAsia="仿宋"/>
                <w:bCs/>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0.03%/年，以前一日资产净值为基数，每日计提。公式如下：</w:t>
            </w:r>
          </w:p>
          <w:p>
            <w:pPr>
              <w:adjustRightInd w:val="0"/>
              <w:snapToGrid w:val="0"/>
              <w:spacing w:line="240" w:lineRule="auto"/>
              <w:ind w:firstLine="420"/>
              <w:jc w:val="left"/>
              <w:rPr>
                <w:rFonts w:ascii="仿宋" w:hAnsi="仿宋" w:eastAsia="仿宋"/>
                <w:bCs/>
                <w:szCs w:val="21"/>
              </w:rPr>
            </w:pPr>
            <w:r>
              <w:rPr>
                <w:rFonts w:hint="eastAsia" w:ascii="仿宋" w:hAnsi="仿宋" w:eastAsia="仿宋"/>
                <w:bCs/>
                <w:szCs w:val="21"/>
              </w:rPr>
              <w:t>F=E×【0.03%】</w:t>
            </w:r>
            <w:r>
              <w:rPr>
                <w:rFonts w:hint="eastAsia" w:ascii="仿宋" w:hAnsi="仿宋" w:eastAsia="仿宋"/>
                <w:szCs w:val="21"/>
              </w:rPr>
              <w:t>/当年天数。</w:t>
            </w:r>
            <w:r>
              <w:rPr>
                <w:rFonts w:hint="eastAsia" w:ascii="仿宋" w:hAnsi="仿宋" w:eastAsia="仿宋"/>
                <w:bCs/>
                <w:szCs w:val="21"/>
              </w:rPr>
              <w:t>F为托管费；E为计算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left"/>
              <w:rPr>
                <w:rFonts w:ascii="仿宋" w:hAnsi="仿宋" w:eastAsia="仿宋"/>
                <w:bCs/>
                <w:szCs w:val="21"/>
              </w:rPr>
            </w:pPr>
            <w:r>
              <w:rPr>
                <w:rFonts w:hint="eastAsia" w:ascii="仿宋" w:hAnsi="仿宋" w:eastAsia="仿宋" w:cs="Cambria"/>
                <w:bCs/>
                <w:szCs w:val="21"/>
              </w:rPr>
              <w:t xml:space="preserve">    A份额：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rPr>
              <w:t>10%/年，以前一日资产净值为基数，每日计提。</w:t>
            </w:r>
          </w:p>
          <w:p>
            <w:pPr>
              <w:adjustRightInd w:val="0"/>
              <w:snapToGrid w:val="0"/>
              <w:spacing w:line="300" w:lineRule="exact"/>
              <w:ind w:firstLine="420"/>
              <w:jc w:val="left"/>
              <w:rPr>
                <w:rFonts w:ascii="仿宋" w:hAnsi="仿宋" w:eastAsia="仿宋"/>
                <w:bCs/>
                <w:szCs w:val="21"/>
              </w:rPr>
            </w:pPr>
            <w:r>
              <w:rPr>
                <w:rFonts w:hint="eastAsia" w:ascii="仿宋" w:hAnsi="仿宋" w:eastAsia="仿宋" w:cs="Cambria"/>
                <w:bCs/>
                <w:szCs w:val="21"/>
              </w:rPr>
              <w:t>B份额：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rPr>
              <w:t>15%/年，以前一日资产净值为基数，每日计提。</w:t>
            </w:r>
          </w:p>
          <w:p>
            <w:pPr>
              <w:adjustRightInd w:val="0"/>
              <w:snapToGrid w:val="0"/>
              <w:spacing w:line="300" w:lineRule="exact"/>
              <w:ind w:firstLine="420"/>
              <w:jc w:val="left"/>
              <w:rPr>
                <w:rFonts w:ascii="仿宋" w:hAnsi="仿宋" w:eastAsia="仿宋"/>
                <w:bCs/>
                <w:szCs w:val="21"/>
              </w:rPr>
            </w:pPr>
            <w:r>
              <w:rPr>
                <w:rFonts w:hint="eastAsia" w:ascii="仿宋" w:hAnsi="仿宋" w:eastAsia="仿宋" w:cs="Cambria"/>
                <w:bCs/>
                <w:szCs w:val="21"/>
              </w:rPr>
              <w:t>C份额：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rPr>
              <w:t>20%/年，以前一日资产净值为基数，每日计提。</w:t>
            </w:r>
          </w:p>
          <w:p>
            <w:pPr>
              <w:adjustRightInd w:val="0"/>
              <w:snapToGrid w:val="0"/>
              <w:spacing w:line="300" w:lineRule="exact"/>
              <w:ind w:firstLine="420"/>
              <w:jc w:val="left"/>
              <w:rPr>
                <w:rFonts w:ascii="仿宋" w:hAnsi="仿宋" w:eastAsia="仿宋"/>
                <w:bCs/>
                <w:szCs w:val="21"/>
              </w:rPr>
            </w:pPr>
            <w:r>
              <w:rPr>
                <w:rFonts w:hint="eastAsia" w:ascii="仿宋" w:hAnsi="仿宋" w:eastAsia="仿宋" w:cs="Cambria"/>
                <w:bCs/>
                <w:szCs w:val="21"/>
              </w:rPr>
              <w:t>D份额：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rPr>
              <w:t>25%/年，以前一日资产净值为基数，每日计提。</w:t>
            </w:r>
          </w:p>
          <w:p>
            <w:pPr>
              <w:adjustRightInd w:val="0"/>
              <w:snapToGrid w:val="0"/>
              <w:spacing w:line="300" w:lineRule="exact"/>
              <w:ind w:firstLine="420"/>
              <w:jc w:val="left"/>
              <w:rPr>
                <w:rFonts w:ascii="仿宋" w:hAnsi="仿宋" w:eastAsia="仿宋"/>
                <w:bCs/>
                <w:szCs w:val="21"/>
              </w:rPr>
            </w:pPr>
            <w:r>
              <w:rPr>
                <w:rFonts w:hint="eastAsia" w:ascii="仿宋" w:hAnsi="仿宋" w:eastAsia="仿宋" w:cs="Cambria"/>
                <w:bCs/>
                <w:szCs w:val="21"/>
              </w:rPr>
              <w:t>E份额：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rPr>
              <w:t>30%/年，以前一日资产净值为基数，每日计提。</w:t>
            </w:r>
          </w:p>
          <w:p>
            <w:pPr>
              <w:adjustRightInd w:val="0"/>
              <w:snapToGrid w:val="0"/>
              <w:spacing w:line="300" w:lineRule="exact"/>
              <w:ind w:firstLine="420"/>
              <w:jc w:val="left"/>
              <w:rPr>
                <w:rFonts w:hint="eastAsia" w:ascii="仿宋" w:hAnsi="仿宋" w:eastAsia="仿宋"/>
                <w:bCs/>
                <w:szCs w:val="21"/>
              </w:rPr>
            </w:pPr>
            <w:r>
              <w:rPr>
                <w:rFonts w:ascii="仿宋" w:hAnsi="仿宋" w:eastAsia="仿宋" w:cs="Cambria"/>
                <w:bCs/>
                <w:szCs w:val="21"/>
              </w:rPr>
              <w:t>Q</w:t>
            </w:r>
            <w:r>
              <w:rPr>
                <w:rFonts w:hint="eastAsia" w:ascii="仿宋" w:hAnsi="仿宋" w:eastAsia="仿宋" w:cs="Cambria"/>
                <w:bCs/>
                <w:szCs w:val="21"/>
              </w:rPr>
              <w:t>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0.05</w:t>
            </w:r>
            <w:r>
              <w:rPr>
                <w:rFonts w:hint="eastAsia" w:ascii="仿宋" w:hAnsi="仿宋" w:eastAsia="仿宋"/>
                <w:bCs/>
                <w:szCs w:val="21"/>
              </w:rPr>
              <w:t>%/年，以前一日资产净值为基数，每日计提。</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公式如下：</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F=E×【各份额销售手续费</w:t>
            </w:r>
            <w:r>
              <w:rPr>
                <w:rFonts w:ascii="仿宋" w:hAnsi="仿宋" w:eastAsia="仿宋"/>
                <w:bCs/>
                <w:szCs w:val="21"/>
              </w:rPr>
              <w:t>率</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F为各份额销售</w:t>
            </w:r>
            <w:r>
              <w:rPr>
                <w:rFonts w:ascii="仿宋" w:hAnsi="仿宋" w:eastAsia="仿宋"/>
                <w:bCs/>
                <w:szCs w:val="21"/>
              </w:rPr>
              <w:t>手续费</w:t>
            </w:r>
            <w:r>
              <w:rPr>
                <w:rFonts w:hint="eastAsia" w:ascii="仿宋" w:hAnsi="仿宋" w:eastAsia="仿宋"/>
                <w:bCs/>
                <w:szCs w:val="21"/>
              </w:rPr>
              <w:t>；E为计算</w:t>
            </w:r>
            <w:r>
              <w:rPr>
                <w:rFonts w:ascii="仿宋" w:hAnsi="仿宋" w:eastAsia="仿宋"/>
                <w:bCs/>
                <w:szCs w:val="21"/>
              </w:rPr>
              <w:t>基数</w:t>
            </w:r>
            <w:r>
              <w:rPr>
                <w:rFonts w:hint="eastAsia" w:ascii="仿宋" w:hAnsi="仿宋" w:eastAsia="仿宋"/>
                <w:bCs/>
                <w:szCs w:val="21"/>
              </w:rPr>
              <w:t>。</w:t>
            </w:r>
          </w:p>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ascii="仿宋" w:hAnsi="仿宋" w:eastAsia="仿宋"/>
                <w:bCs/>
                <w:szCs w:val="21"/>
              </w:rPr>
              <w:t>0.10%</w:t>
            </w:r>
            <w:r>
              <w:rPr>
                <w:rFonts w:hint="eastAsia" w:ascii="仿宋" w:hAnsi="仿宋" w:eastAsia="仿宋"/>
                <w:bCs/>
                <w:szCs w:val="21"/>
              </w:rPr>
              <w:t>/年，以前一日资产净值为基数，每日计提。公式如下：</w:t>
            </w:r>
          </w:p>
          <w:p>
            <w:pPr>
              <w:adjustRightInd w:val="0"/>
              <w:snapToGrid w:val="0"/>
              <w:spacing w:line="300" w:lineRule="exact"/>
              <w:ind w:firstLine="420"/>
              <w:rPr>
                <w:rFonts w:ascii="仿宋" w:hAnsi="仿宋" w:eastAsia="仿宋"/>
                <w:bCs/>
                <w:szCs w:val="21"/>
              </w:rPr>
            </w:pPr>
            <w:r>
              <w:rPr>
                <w:rFonts w:hint="eastAsia" w:ascii="仿宋" w:hAnsi="仿宋" w:eastAsia="仿宋"/>
                <w:bCs/>
                <w:szCs w:val="21"/>
              </w:rPr>
              <w:t>F=E×【</w:t>
            </w:r>
            <w:r>
              <w:rPr>
                <w:rFonts w:ascii="仿宋" w:hAnsi="仿宋" w:eastAsia="仿宋"/>
                <w:bCs/>
                <w:szCs w:val="21"/>
              </w:rPr>
              <w:t>0.10%</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F为固定管理费；E为计算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A份额超额管理费计提基准为</w:t>
            </w:r>
            <w:r>
              <w:rPr>
                <w:rFonts w:ascii="仿宋" w:hAnsi="仿宋" w:eastAsia="仿宋" w:cs="Cambria"/>
                <w:bCs/>
                <w:szCs w:val="21"/>
              </w:rPr>
              <w:t>3.90%</w:t>
            </w:r>
            <w:r>
              <w:rPr>
                <w:rFonts w:hint="eastAsia" w:ascii="仿宋" w:hAnsi="仿宋" w:eastAsia="仿宋" w:cs="Cambria"/>
                <w:bCs/>
                <w:szCs w:val="21"/>
              </w:rPr>
              <w:t>（年化）；B份额超额管理费计提基准为</w:t>
            </w:r>
            <w:r>
              <w:rPr>
                <w:rFonts w:ascii="仿宋" w:hAnsi="仿宋" w:eastAsia="仿宋" w:cs="Cambria"/>
                <w:bCs/>
                <w:szCs w:val="21"/>
              </w:rPr>
              <w:t>3.85%</w:t>
            </w:r>
            <w:r>
              <w:rPr>
                <w:rFonts w:hint="eastAsia" w:ascii="仿宋" w:hAnsi="仿宋" w:eastAsia="仿宋" w:cs="Cambria"/>
                <w:bCs/>
                <w:szCs w:val="21"/>
              </w:rPr>
              <w:t>（年化）；C份额超额管理费计提基准为</w:t>
            </w:r>
            <w:r>
              <w:rPr>
                <w:rFonts w:ascii="仿宋" w:hAnsi="仿宋" w:eastAsia="仿宋" w:cs="Cambria"/>
                <w:bCs/>
                <w:szCs w:val="21"/>
              </w:rPr>
              <w:t>3.80%</w:t>
            </w:r>
            <w:r>
              <w:rPr>
                <w:rFonts w:hint="eastAsia" w:ascii="仿宋" w:hAnsi="仿宋" w:eastAsia="仿宋" w:cs="Cambria"/>
                <w:bCs/>
                <w:szCs w:val="21"/>
              </w:rPr>
              <w:t>（年化）；D份额超额管理费计提基准为</w:t>
            </w:r>
            <w:r>
              <w:rPr>
                <w:rFonts w:ascii="仿宋" w:hAnsi="仿宋" w:eastAsia="仿宋" w:cs="Cambria"/>
                <w:bCs/>
                <w:szCs w:val="21"/>
              </w:rPr>
              <w:t>3.75%</w:t>
            </w:r>
            <w:r>
              <w:rPr>
                <w:rFonts w:hint="eastAsia" w:ascii="仿宋" w:hAnsi="仿宋" w:eastAsia="仿宋" w:cs="Cambria"/>
                <w:bCs/>
                <w:szCs w:val="21"/>
              </w:rPr>
              <w:t>（年化）；E份额超额管理费计提基准为</w:t>
            </w:r>
            <w:r>
              <w:rPr>
                <w:rFonts w:ascii="仿宋" w:hAnsi="仿宋" w:eastAsia="仿宋" w:cs="Cambria"/>
                <w:bCs/>
                <w:szCs w:val="21"/>
              </w:rPr>
              <w:t>3.70%</w:t>
            </w:r>
            <w:r>
              <w:rPr>
                <w:rFonts w:hint="eastAsia" w:ascii="仿宋" w:hAnsi="仿宋" w:eastAsia="仿宋" w:cs="Cambria"/>
                <w:bCs/>
                <w:szCs w:val="21"/>
              </w:rPr>
              <w:t>（年化）；</w:t>
            </w:r>
            <w:r>
              <w:rPr>
                <w:rFonts w:ascii="仿宋" w:hAnsi="仿宋" w:eastAsia="仿宋" w:cs="Cambria"/>
                <w:bCs/>
                <w:szCs w:val="21"/>
              </w:rPr>
              <w:t>Q</w:t>
            </w:r>
            <w:r>
              <w:rPr>
                <w:rFonts w:hint="eastAsia" w:ascii="仿宋" w:hAnsi="仿宋" w:eastAsia="仿宋" w:cs="Cambria"/>
                <w:bCs/>
                <w:szCs w:val="21"/>
              </w:rPr>
              <w:t>份额超额管理费计提基准为</w:t>
            </w:r>
            <w:r>
              <w:rPr>
                <w:rFonts w:ascii="仿宋" w:hAnsi="仿宋" w:eastAsia="仿宋" w:cs="Cambria"/>
                <w:bCs/>
                <w:szCs w:val="21"/>
              </w:rPr>
              <w:t>3.95%</w:t>
            </w:r>
            <w:r>
              <w:rPr>
                <w:rFonts w:hint="eastAsia" w:ascii="仿宋" w:hAnsi="仿宋" w:eastAsia="仿宋" w:cs="Cambria"/>
                <w:bCs/>
                <w:szCs w:val="21"/>
              </w:rPr>
              <w:t>（年化）。</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本产品超额管理费的计算公式：</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其中：年化收益率=（计提日累计单位净值-1.0000）÷1.0000×365÷当期持有天数。</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“产品份额”为产品份额，若有红利再投时，将剔除红利再投产生份额的影响。</w:t>
            </w:r>
          </w:p>
          <w:p>
            <w:pPr>
              <w:adjustRightInd w:val="0"/>
              <w:snapToGrid w:val="0"/>
              <w:spacing w:line="300" w:lineRule="exact"/>
              <w:ind w:firstLine="420" w:firstLineChars="200"/>
              <w:rPr>
                <w:rFonts w:ascii="仿宋" w:hAnsi="仿宋" w:eastAsia="仿宋" w:cs="Cambria"/>
                <w:bCs/>
                <w:szCs w:val="21"/>
              </w:rPr>
            </w:pPr>
            <w:r>
              <w:rPr>
                <w:rFonts w:hint="eastAsia" w:ascii="仿宋" w:hAnsi="仿宋" w:eastAsia="仿宋" w:cs="Cambria"/>
                <w:bCs/>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rPr>
          <w:rFonts w:ascii="Times New Roman" w:eastAsia="黑体" w:cs="Times New Roman"/>
          <w:b/>
          <w:color w:val="auto"/>
        </w:rPr>
      </w:pP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本理财产品将主要投资于货币市场工具、标准化债权类资产、非标准化债权类资产等固定收益类资产。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8"/>
        <w:tblW w:w="7900" w:type="dxa"/>
        <w:tblCellSpacing w:w="0" w:type="dxa"/>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006"/>
        <w:gridCol w:w="2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5006" w:type="dxa"/>
            <w:vAlign w:val="center"/>
          </w:tcPr>
          <w:p>
            <w:pPr>
              <w:adjustRightInd w:val="0"/>
              <w:snapToGrid w:val="0"/>
              <w:spacing w:line="480" w:lineRule="atLeast"/>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2894" w:type="dxa"/>
            <w:vAlign w:val="center"/>
          </w:tcPr>
          <w:p>
            <w:pPr>
              <w:adjustRightInd w:val="0"/>
              <w:snapToGrid w:val="0"/>
              <w:spacing w:line="480" w:lineRule="atLeast"/>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5006" w:type="dxa"/>
            <w:vAlign w:val="center"/>
          </w:tcPr>
          <w:p>
            <w:pPr>
              <w:adjustRightInd w:val="0"/>
              <w:snapToGrid w:val="0"/>
              <w:spacing w:line="480"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固定收益类</w:t>
            </w:r>
          </w:p>
          <w:p>
            <w:pPr>
              <w:adjustRightInd w:val="0"/>
              <w:snapToGrid w:val="0"/>
              <w:spacing w:line="480" w:lineRule="atLeast"/>
              <w:jc w:val="center"/>
              <w:rPr>
                <w:rFonts w:hint="eastAsia" w:eastAsia="仿宋"/>
                <w:color w:val="000000"/>
                <w:kern w:val="0"/>
                <w:sz w:val="24"/>
              </w:rPr>
            </w:pPr>
            <w:r>
              <w:rPr>
                <w:rFonts w:hint="eastAsia" w:ascii="仿宋" w:hAnsi="仿宋" w:eastAsia="仿宋" w:cs="宋体"/>
                <w:color w:val="000000"/>
                <w:kern w:val="0"/>
                <w:sz w:val="24"/>
              </w:rPr>
              <w:t>（非标准化</w:t>
            </w:r>
            <w:r>
              <w:rPr>
                <w:rFonts w:ascii="仿宋" w:hAnsi="仿宋" w:eastAsia="仿宋" w:cs="宋体"/>
                <w:color w:val="000000"/>
                <w:kern w:val="0"/>
                <w:sz w:val="24"/>
              </w:rPr>
              <w:t>债权类资产比例不超过</w:t>
            </w:r>
            <w:r>
              <w:rPr>
                <w:rFonts w:hint="eastAsia" w:ascii="仿宋" w:hAnsi="仿宋" w:eastAsia="仿宋" w:cs="宋体"/>
                <w:color w:val="000000"/>
                <w:kern w:val="0"/>
                <w:sz w:val="24"/>
              </w:rPr>
              <w:t>25</w:t>
            </w:r>
            <w:r>
              <w:rPr>
                <w:rFonts w:ascii="仿宋" w:hAnsi="仿宋" w:eastAsia="仿宋" w:cs="宋体"/>
                <w:color w:val="000000"/>
                <w:kern w:val="0"/>
                <w:sz w:val="24"/>
              </w:rPr>
              <w:t>%</w:t>
            </w:r>
            <w:r>
              <w:rPr>
                <w:rFonts w:hint="eastAsia" w:ascii="仿宋" w:hAnsi="仿宋" w:eastAsia="仿宋" w:cs="宋体"/>
                <w:color w:val="000000"/>
                <w:kern w:val="0"/>
                <w:sz w:val="24"/>
              </w:rPr>
              <w:t>）</w:t>
            </w:r>
          </w:p>
        </w:tc>
        <w:tc>
          <w:tcPr>
            <w:tcW w:w="2894" w:type="dxa"/>
            <w:vAlign w:val="center"/>
          </w:tcPr>
          <w:p>
            <w:pPr>
              <w:adjustRightInd w:val="0"/>
              <w:snapToGrid w:val="0"/>
              <w:spacing w:line="480" w:lineRule="atLeast"/>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20"/>
        <w:contextualSpacing/>
        <w:rPr>
          <w:rFonts w:ascii="仿宋" w:hAnsi="仿宋" w:eastAsia="仿宋" w:cs="宋体"/>
          <w:b/>
          <w:bCs/>
          <w:color w:val="000000"/>
          <w:kern w:val="0"/>
          <w:sz w:val="24"/>
        </w:rPr>
      </w:pPr>
      <w:r>
        <w:rPr>
          <w:rFonts w:hint="eastAsia" w:ascii="仿宋" w:hAnsi="仿宋" w:eastAsia="仿宋" w:cs="宋体"/>
          <w:color w:val="000000"/>
          <w:kern w:val="0"/>
          <w:sz w:val="24"/>
        </w:rPr>
        <w:t>本理财产品投资</w:t>
      </w:r>
      <w:r>
        <w:rPr>
          <w:rFonts w:ascii="仿宋" w:hAnsi="仿宋" w:eastAsia="仿宋" w:cs="宋体"/>
          <w:color w:val="000000"/>
          <w:kern w:val="0"/>
          <w:sz w:val="24"/>
        </w:rPr>
        <w:t>债券类资产时，</w:t>
      </w:r>
      <w:r>
        <w:rPr>
          <w:rFonts w:hint="eastAsia" w:ascii="仿宋" w:hAnsi="仿宋" w:eastAsia="仿宋" w:cs="宋体"/>
          <w:color w:val="000000"/>
          <w:kern w:val="0"/>
          <w:sz w:val="24"/>
        </w:rPr>
        <w:t>采用买入并持有到期的</w:t>
      </w:r>
      <w:r>
        <w:rPr>
          <w:rFonts w:ascii="仿宋" w:hAnsi="仿宋" w:eastAsia="仿宋" w:cs="宋体"/>
          <w:color w:val="000000"/>
          <w:kern w:val="0"/>
          <w:sz w:val="24"/>
        </w:rPr>
        <w:t>投资</w:t>
      </w:r>
      <w:r>
        <w:rPr>
          <w:rFonts w:hint="eastAsia" w:ascii="仿宋" w:hAnsi="仿宋" w:eastAsia="仿宋" w:cs="宋体"/>
          <w:color w:val="000000"/>
          <w:kern w:val="0"/>
          <w:sz w:val="24"/>
        </w:rPr>
        <w:t>策略，所投的债券</w:t>
      </w:r>
      <w:r>
        <w:rPr>
          <w:rFonts w:ascii="仿宋" w:hAnsi="仿宋" w:eastAsia="仿宋" w:cs="宋体"/>
          <w:color w:val="000000"/>
          <w:kern w:val="0"/>
          <w:sz w:val="24"/>
        </w:rPr>
        <w:t>类</w:t>
      </w:r>
      <w:r>
        <w:rPr>
          <w:rFonts w:hint="eastAsia" w:ascii="仿宋" w:hAnsi="仿宋" w:eastAsia="仿宋" w:cs="宋体"/>
          <w:color w:val="000000"/>
          <w:kern w:val="0"/>
          <w:sz w:val="24"/>
        </w:rPr>
        <w:t>资产的到期日（或回售日）不晚于理财</w:t>
      </w:r>
      <w:r>
        <w:rPr>
          <w:rFonts w:ascii="仿宋" w:hAnsi="仿宋" w:eastAsia="仿宋" w:cs="宋体"/>
          <w:color w:val="000000"/>
          <w:kern w:val="0"/>
          <w:sz w:val="24"/>
        </w:rPr>
        <w:t>产品</w:t>
      </w:r>
      <w:r>
        <w:rPr>
          <w:rFonts w:hint="eastAsia" w:ascii="仿宋" w:hAnsi="仿宋" w:eastAsia="仿宋" w:cs="宋体"/>
          <w:color w:val="000000"/>
          <w:kern w:val="0"/>
          <w:sz w:val="24"/>
        </w:rPr>
        <w:t>到期日。投资含回售权的债券时，将在投资该债券前，确定行使回售权或持有至到期的时间；债券到期日晚于理财</w:t>
      </w:r>
      <w:r>
        <w:rPr>
          <w:rFonts w:ascii="仿宋" w:hAnsi="仿宋" w:eastAsia="仿宋" w:cs="宋体"/>
          <w:color w:val="000000"/>
          <w:kern w:val="0"/>
          <w:sz w:val="24"/>
        </w:rPr>
        <w:t>产品</w:t>
      </w:r>
      <w:r>
        <w:rPr>
          <w:rFonts w:hint="eastAsia" w:ascii="仿宋" w:hAnsi="仿宋" w:eastAsia="仿宋" w:cs="宋体"/>
          <w:color w:val="000000"/>
          <w:kern w:val="0"/>
          <w:sz w:val="24"/>
        </w:rPr>
        <w:t>到期日的，将在</w:t>
      </w:r>
      <w:r>
        <w:rPr>
          <w:rFonts w:ascii="仿宋" w:hAnsi="仿宋" w:eastAsia="仿宋" w:cs="宋体"/>
          <w:color w:val="000000"/>
          <w:kern w:val="0"/>
          <w:sz w:val="24"/>
        </w:rPr>
        <w:t>理财产品到期日前</w:t>
      </w:r>
      <w:r>
        <w:rPr>
          <w:rFonts w:hint="eastAsia" w:ascii="仿宋" w:hAnsi="仿宋" w:eastAsia="仿宋" w:cs="宋体"/>
          <w:color w:val="000000"/>
          <w:kern w:val="0"/>
          <w:sz w:val="24"/>
        </w:rPr>
        <w:t>行使回售权。极端情况下，如遇到债券违约、信用评级下降等信用事件，本理财</w:t>
      </w:r>
      <w:r>
        <w:rPr>
          <w:rFonts w:ascii="仿宋" w:hAnsi="仿宋" w:eastAsia="仿宋" w:cs="宋体"/>
          <w:color w:val="000000"/>
          <w:kern w:val="0"/>
          <w:sz w:val="24"/>
        </w:rPr>
        <w:t>产品</w:t>
      </w:r>
      <w:r>
        <w:rPr>
          <w:rFonts w:hint="eastAsia" w:ascii="仿宋" w:hAnsi="仿宋" w:eastAsia="仿宋" w:cs="宋体"/>
          <w:color w:val="000000"/>
          <w:kern w:val="0"/>
          <w:sz w:val="24"/>
        </w:rPr>
        <w:t>可以提前卖出相应的债券类资产。</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柜台、手机银行、网上银行、微信银行等渠道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1"/>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 xml:space="preserve"> </w:t>
      </w:r>
      <w:r>
        <w:rPr>
          <w:rFonts w:hint="eastAsia" w:ascii="仿宋" w:hAnsi="仿宋" w:eastAsia="仿宋"/>
          <w:color w:val="auto"/>
        </w:rPr>
        <w:t>债券</w:t>
      </w:r>
      <w:r>
        <w:rPr>
          <w:rFonts w:ascii="仿宋" w:hAnsi="仿宋" w:eastAsia="仿宋"/>
          <w:color w:val="auto"/>
        </w:rPr>
        <w:t>类资产</w:t>
      </w:r>
      <w:r>
        <w:rPr>
          <w:rFonts w:hint="eastAsia" w:ascii="仿宋" w:hAnsi="仿宋" w:eastAsia="仿宋"/>
          <w:color w:val="auto"/>
        </w:rPr>
        <w:t>估值采用摊余成本法，即估值对象以买入成本列示，按票面利率或协议利率并考虑其买入时的溢价与折价，在其剩余存续期内按照实际利率法进行摊销，确认利息收入并计提减值准备。</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2</w:t>
      </w:r>
      <w:r>
        <w:rPr>
          <w:rFonts w:hint="eastAsia" w:ascii="仿宋" w:hAnsi="仿宋" w:eastAsia="仿宋"/>
          <w:color w:val="auto"/>
        </w:rPr>
        <w:t>.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3</w:t>
      </w:r>
      <w:r>
        <w:rPr>
          <w:rFonts w:hint="eastAsia" w:ascii="仿宋" w:hAnsi="仿宋" w:eastAsia="仿宋"/>
          <w:color w:val="auto"/>
        </w:rPr>
        <w:t>.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4</w:t>
      </w:r>
      <w:r>
        <w:rPr>
          <w:rFonts w:hint="eastAsia" w:ascii="仿宋" w:hAnsi="仿宋" w:eastAsia="仿宋"/>
          <w:color w:val="auto"/>
        </w:rPr>
        <w:t>.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5</w:t>
      </w:r>
      <w:r>
        <w:rPr>
          <w:rFonts w:hint="eastAsia" w:ascii="仿宋" w:hAnsi="仿宋" w:eastAsia="仿宋"/>
          <w:color w:val="auto"/>
        </w:rPr>
        <w:t>.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6</w:t>
      </w:r>
      <w:r>
        <w:rPr>
          <w:rFonts w:hint="eastAsia" w:ascii="仿宋" w:hAnsi="仿宋" w:eastAsia="仿宋"/>
          <w:color w:val="auto"/>
        </w:rPr>
        <w:t>.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7</w:t>
      </w:r>
      <w:r>
        <w:rPr>
          <w:rFonts w:hint="eastAsia" w:ascii="仿宋" w:hAnsi="仿宋" w:eastAsia="仿宋"/>
          <w:color w:val="auto"/>
        </w:rPr>
        <w:t>.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8</w:t>
      </w:r>
      <w:r>
        <w:rPr>
          <w:rFonts w:hint="eastAsia" w:ascii="仿宋" w:hAnsi="仿宋" w:eastAsia="仿宋"/>
          <w:color w:val="auto"/>
        </w:rPr>
        <w:t>.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9</w:t>
      </w:r>
      <w:r>
        <w:rPr>
          <w:rFonts w:hint="eastAsia" w:ascii="仿宋" w:hAnsi="仿宋" w:eastAsia="仿宋"/>
          <w:color w:val="auto"/>
        </w:rPr>
        <w:t>.</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0</w:t>
      </w:r>
      <w:r>
        <w:rPr>
          <w:rFonts w:hint="eastAsia" w:ascii="仿宋" w:hAnsi="仿宋" w:eastAsia="仿宋"/>
          <w:color w:val="auto"/>
        </w:rPr>
        <w:t>.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1</w:t>
      </w:r>
      <w:r>
        <w:rPr>
          <w:rFonts w:hint="eastAsia" w:ascii="仿宋" w:hAnsi="仿宋" w:eastAsia="仿宋"/>
          <w:color w:val="auto"/>
        </w:rPr>
        <w:t>.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2</w:t>
      </w:r>
      <w:r>
        <w:rPr>
          <w:rFonts w:hint="eastAsia" w:ascii="仿宋" w:hAnsi="仿宋" w:eastAsia="仿宋"/>
          <w:color w:val="auto"/>
        </w:rPr>
        <w:t>.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oNotTrackMoves/>
  <w:documentProtection w:edit="trackedChanges"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86079"/>
    <w:rsid w:val="00190BB4"/>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0B3"/>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5842"/>
    <w:rsid w:val="005622E8"/>
    <w:rsid w:val="0058195A"/>
    <w:rsid w:val="00587F99"/>
    <w:rsid w:val="005902F0"/>
    <w:rsid w:val="005A1AD3"/>
    <w:rsid w:val="005B0C42"/>
    <w:rsid w:val="005B5241"/>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65BDD"/>
    <w:rsid w:val="006714E1"/>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558E7"/>
    <w:rsid w:val="00864D39"/>
    <w:rsid w:val="0087356D"/>
    <w:rsid w:val="00881449"/>
    <w:rsid w:val="00881AFC"/>
    <w:rsid w:val="00884902"/>
    <w:rsid w:val="00891BE8"/>
    <w:rsid w:val="008A758D"/>
    <w:rsid w:val="008C587B"/>
    <w:rsid w:val="008C7FC7"/>
    <w:rsid w:val="008D32C9"/>
    <w:rsid w:val="008D4672"/>
    <w:rsid w:val="008E0E7F"/>
    <w:rsid w:val="008E7C57"/>
    <w:rsid w:val="00904F66"/>
    <w:rsid w:val="0091544A"/>
    <w:rsid w:val="0092398B"/>
    <w:rsid w:val="00926B88"/>
    <w:rsid w:val="00930CE3"/>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26FC3"/>
    <w:rsid w:val="00C34C70"/>
    <w:rsid w:val="00C56AC7"/>
    <w:rsid w:val="00C7590C"/>
    <w:rsid w:val="00CA6243"/>
    <w:rsid w:val="00CB07A0"/>
    <w:rsid w:val="00CB300C"/>
    <w:rsid w:val="00CC6613"/>
    <w:rsid w:val="00CD1AC8"/>
    <w:rsid w:val="00D03E60"/>
    <w:rsid w:val="00D06EC1"/>
    <w:rsid w:val="00D07C3B"/>
    <w:rsid w:val="00D20E48"/>
    <w:rsid w:val="00D455C6"/>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91719"/>
    <w:rsid w:val="00E93A95"/>
    <w:rsid w:val="00EA4EFE"/>
    <w:rsid w:val="00EC1941"/>
    <w:rsid w:val="00ED51B9"/>
    <w:rsid w:val="00ED5CA8"/>
    <w:rsid w:val="00EE0EFC"/>
    <w:rsid w:val="00EE4B28"/>
    <w:rsid w:val="00EE5ED9"/>
    <w:rsid w:val="00F02D76"/>
    <w:rsid w:val="00F045C3"/>
    <w:rsid w:val="00F05127"/>
    <w:rsid w:val="00F20459"/>
    <w:rsid w:val="00F208BA"/>
    <w:rsid w:val="00F512E9"/>
    <w:rsid w:val="00F54606"/>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D037CFA"/>
    <w:rsid w:val="0D3600BA"/>
    <w:rsid w:val="0DD32259"/>
    <w:rsid w:val="0E143946"/>
    <w:rsid w:val="0E73282A"/>
    <w:rsid w:val="0EF43DB9"/>
    <w:rsid w:val="0F850895"/>
    <w:rsid w:val="102F133E"/>
    <w:rsid w:val="1091535F"/>
    <w:rsid w:val="10987645"/>
    <w:rsid w:val="10AC5A06"/>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84DCB"/>
    <w:rsid w:val="14852776"/>
    <w:rsid w:val="15140BCE"/>
    <w:rsid w:val="1584793E"/>
    <w:rsid w:val="15874EAA"/>
    <w:rsid w:val="15C47445"/>
    <w:rsid w:val="15DF45C9"/>
    <w:rsid w:val="15E41B70"/>
    <w:rsid w:val="16440A35"/>
    <w:rsid w:val="16577530"/>
    <w:rsid w:val="167255CF"/>
    <w:rsid w:val="16840173"/>
    <w:rsid w:val="16FB6F37"/>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E516B8"/>
    <w:rsid w:val="1E047274"/>
    <w:rsid w:val="1E433C85"/>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4C4E21"/>
    <w:rsid w:val="296D4B02"/>
    <w:rsid w:val="2A103412"/>
    <w:rsid w:val="2A1E1418"/>
    <w:rsid w:val="2A770C99"/>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330AAB"/>
    <w:rsid w:val="326170B4"/>
    <w:rsid w:val="328F3B54"/>
    <w:rsid w:val="329A11A0"/>
    <w:rsid w:val="32FF7EB7"/>
    <w:rsid w:val="33424079"/>
    <w:rsid w:val="34126396"/>
    <w:rsid w:val="345E593B"/>
    <w:rsid w:val="34605A84"/>
    <w:rsid w:val="346C230B"/>
    <w:rsid w:val="35034F52"/>
    <w:rsid w:val="352C602C"/>
    <w:rsid w:val="35B16527"/>
    <w:rsid w:val="360B6477"/>
    <w:rsid w:val="36774E48"/>
    <w:rsid w:val="36B76A85"/>
    <w:rsid w:val="36B82ADE"/>
    <w:rsid w:val="376879F0"/>
    <w:rsid w:val="378F057D"/>
    <w:rsid w:val="37EC4B4C"/>
    <w:rsid w:val="387B665C"/>
    <w:rsid w:val="39690814"/>
    <w:rsid w:val="3995103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0D52066"/>
    <w:rsid w:val="40EA032E"/>
    <w:rsid w:val="41012626"/>
    <w:rsid w:val="415249F8"/>
    <w:rsid w:val="417575F2"/>
    <w:rsid w:val="41BD7655"/>
    <w:rsid w:val="41CC7DB7"/>
    <w:rsid w:val="42CD30A6"/>
    <w:rsid w:val="42F60353"/>
    <w:rsid w:val="438556A7"/>
    <w:rsid w:val="43A6228A"/>
    <w:rsid w:val="44256CD2"/>
    <w:rsid w:val="449B7167"/>
    <w:rsid w:val="44CC2C77"/>
    <w:rsid w:val="4524487F"/>
    <w:rsid w:val="45CC078F"/>
    <w:rsid w:val="466B6F06"/>
    <w:rsid w:val="46860155"/>
    <w:rsid w:val="476049FD"/>
    <w:rsid w:val="47802A85"/>
    <w:rsid w:val="47E65D23"/>
    <w:rsid w:val="47F6480D"/>
    <w:rsid w:val="4801691C"/>
    <w:rsid w:val="48683A8E"/>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500C5A60"/>
    <w:rsid w:val="50461117"/>
    <w:rsid w:val="509A5F14"/>
    <w:rsid w:val="51954E8A"/>
    <w:rsid w:val="519B5496"/>
    <w:rsid w:val="52667895"/>
    <w:rsid w:val="52B20439"/>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41650D"/>
    <w:rsid w:val="5A7852B1"/>
    <w:rsid w:val="5AA97C90"/>
    <w:rsid w:val="5AE4319D"/>
    <w:rsid w:val="5C7E5C8C"/>
    <w:rsid w:val="5CE90207"/>
    <w:rsid w:val="5D875E55"/>
    <w:rsid w:val="5E0A32FF"/>
    <w:rsid w:val="5E3B759B"/>
    <w:rsid w:val="5E501568"/>
    <w:rsid w:val="5E50611E"/>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60A47"/>
    <w:rsid w:val="63554C8E"/>
    <w:rsid w:val="63890B77"/>
    <w:rsid w:val="63970830"/>
    <w:rsid w:val="639D1EC4"/>
    <w:rsid w:val="63A13700"/>
    <w:rsid w:val="63DA03E2"/>
    <w:rsid w:val="641F1BC7"/>
    <w:rsid w:val="64541B77"/>
    <w:rsid w:val="64667487"/>
    <w:rsid w:val="64E9282A"/>
    <w:rsid w:val="65C63D9B"/>
    <w:rsid w:val="66103AAA"/>
    <w:rsid w:val="66147E84"/>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D157AE9"/>
    <w:rsid w:val="6D2E7D50"/>
    <w:rsid w:val="6DD90E21"/>
    <w:rsid w:val="6DE0162F"/>
    <w:rsid w:val="6DFA3383"/>
    <w:rsid w:val="6E1A49C5"/>
    <w:rsid w:val="6E254EA7"/>
    <w:rsid w:val="6E4B2AEB"/>
    <w:rsid w:val="6EBB30B7"/>
    <w:rsid w:val="6F786BDA"/>
    <w:rsid w:val="701521E8"/>
    <w:rsid w:val="70851CBD"/>
    <w:rsid w:val="709573C6"/>
    <w:rsid w:val="709E2354"/>
    <w:rsid w:val="70E70772"/>
    <w:rsid w:val="71900429"/>
    <w:rsid w:val="719027A5"/>
    <w:rsid w:val="71C9496E"/>
    <w:rsid w:val="71EE76F7"/>
    <w:rsid w:val="720B04A4"/>
    <w:rsid w:val="725F0CAE"/>
    <w:rsid w:val="72981180"/>
    <w:rsid w:val="729C09F9"/>
    <w:rsid w:val="73001A15"/>
    <w:rsid w:val="73155C46"/>
    <w:rsid w:val="7366194C"/>
    <w:rsid w:val="74062834"/>
    <w:rsid w:val="740D552E"/>
    <w:rsid w:val="7411481B"/>
    <w:rsid w:val="74136087"/>
    <w:rsid w:val="7443680B"/>
    <w:rsid w:val="74A805D6"/>
    <w:rsid w:val="74A870B6"/>
    <w:rsid w:val="74EC6D1E"/>
    <w:rsid w:val="74FA0674"/>
    <w:rsid w:val="74FA331C"/>
    <w:rsid w:val="754F1383"/>
    <w:rsid w:val="75DC198B"/>
    <w:rsid w:val="762A07F6"/>
    <w:rsid w:val="764A2B58"/>
    <w:rsid w:val="76661B90"/>
    <w:rsid w:val="77731DCC"/>
    <w:rsid w:val="77B301A9"/>
    <w:rsid w:val="77BE7190"/>
    <w:rsid w:val="77D83AB0"/>
    <w:rsid w:val="77F43C8B"/>
    <w:rsid w:val="77FA47E4"/>
    <w:rsid w:val="78F759E0"/>
    <w:rsid w:val="78FB1E09"/>
    <w:rsid w:val="79802062"/>
    <w:rsid w:val="798A6B15"/>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annotation subject"/>
    <w:basedOn w:val="2"/>
    <w:next w:val="2"/>
    <w:link w:val="13"/>
    <w:qFormat/>
    <w:uiPriority w:val="0"/>
    <w:rPr>
      <w:b/>
      <w:bCs/>
    </w:rPr>
  </w:style>
  <w:style w:type="character" w:styleId="10">
    <w:name w:val="annotation reference"/>
    <w:qFormat/>
    <w:uiPriority w:val="0"/>
    <w:rPr>
      <w:sz w:val="21"/>
      <w:szCs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文字 Char"/>
    <w:link w:val="2"/>
    <w:qFormat/>
    <w:uiPriority w:val="0"/>
    <w:rPr>
      <w:kern w:val="2"/>
      <w:sz w:val="21"/>
      <w:szCs w:val="24"/>
    </w:rPr>
  </w:style>
  <w:style w:type="character" w:customStyle="1" w:styleId="13">
    <w:name w:val="批注主题 Char"/>
    <w:link w:val="7"/>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15</Pages>
  <Words>2389</Words>
  <Characters>13621</Characters>
  <Lines>113</Lines>
  <Paragraphs>31</Paragraphs>
  <TotalTime>2</TotalTime>
  <ScaleCrop>false</ScaleCrop>
  <LinksUpToDate>false</LinksUpToDate>
  <CharactersWithSpaces>15979</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2023-01-31T02:57:00Z</dcterms:created>
  <dc:creator>ylh</dc:creator>
  <cp:keywords>2301</cp:keywords>
  <cp:lastModifiedBy>RORO</cp:lastModifiedBy>
  <cp:lastPrinted>2021-07-21T07:06:00Z</cp:lastPrinted>
  <dcterms:modified xsi:type="dcterms:W3CDTF">2023-01-31T03:09:05Z</dcterms:modified>
  <dc:title>华夏理财固定收益债权型封闭式</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7FD58229F76F425C97CE679FD6D5D50E</vt:lpwstr>
  </property>
</Properties>
</file>